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664" w:rsidRPr="00972664" w:rsidRDefault="00972664" w:rsidP="00972664">
      <w:pPr>
        <w:spacing w:before="100" w:beforeAutospacing="1" w:after="0" w:line="360" w:lineRule="auto"/>
        <w:rPr>
          <w:rFonts w:ascii="Times New Roman" w:eastAsia="Times New Roman" w:hAnsi="Times New Roman" w:cs="Times New Roman"/>
          <w:sz w:val="24"/>
          <w:szCs w:val="24"/>
          <w:lang w:eastAsia="pl-PL"/>
        </w:rPr>
      </w:pPr>
    </w:p>
    <w:p w:rsidR="00972664" w:rsidRPr="00972664" w:rsidRDefault="00972664" w:rsidP="00972664">
      <w:pPr>
        <w:spacing w:before="100" w:beforeAutospacing="1" w:after="0" w:line="240" w:lineRule="auto"/>
        <w:jc w:val="center"/>
        <w:rPr>
          <w:rFonts w:ascii="Times New Roman" w:eastAsia="Times New Roman" w:hAnsi="Times New Roman" w:cs="Times New Roman"/>
          <w:sz w:val="24"/>
          <w:szCs w:val="24"/>
          <w:lang w:eastAsia="pl-PL"/>
        </w:rPr>
      </w:pPr>
    </w:p>
    <w:p w:rsidR="00972664" w:rsidRPr="00972664" w:rsidRDefault="00710DF7" w:rsidP="00710DF7">
      <w:pPr>
        <w:tabs>
          <w:tab w:val="left" w:pos="6732"/>
        </w:tabs>
        <w:spacing w:before="100"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p>
    <w:p w:rsidR="00972664" w:rsidRPr="00972664" w:rsidRDefault="00972664" w:rsidP="00972664">
      <w:pPr>
        <w:spacing w:before="100" w:beforeAutospacing="1" w:after="0" w:line="240" w:lineRule="auto"/>
        <w:jc w:val="center"/>
        <w:rPr>
          <w:rFonts w:ascii="Times New Roman" w:eastAsia="Times New Roman" w:hAnsi="Times New Roman" w:cs="Times New Roman"/>
          <w:sz w:val="24"/>
          <w:szCs w:val="24"/>
          <w:lang w:eastAsia="pl-PL"/>
        </w:rPr>
      </w:pPr>
    </w:p>
    <w:p w:rsidR="00972664" w:rsidRPr="00972664" w:rsidRDefault="00972664" w:rsidP="00972664">
      <w:pPr>
        <w:spacing w:before="100" w:beforeAutospacing="1" w:after="0" w:line="240" w:lineRule="auto"/>
        <w:jc w:val="center"/>
        <w:rPr>
          <w:rFonts w:ascii="Times New Roman" w:eastAsia="Times New Roman" w:hAnsi="Times New Roman" w:cs="Times New Roman"/>
          <w:sz w:val="24"/>
          <w:szCs w:val="24"/>
          <w:lang w:eastAsia="pl-PL"/>
        </w:rPr>
      </w:pPr>
    </w:p>
    <w:p w:rsidR="00972664" w:rsidRPr="00972664" w:rsidRDefault="00972664" w:rsidP="00972664">
      <w:pPr>
        <w:spacing w:before="100" w:beforeAutospacing="1" w:after="0" w:line="240" w:lineRule="auto"/>
        <w:jc w:val="center"/>
        <w:rPr>
          <w:rFonts w:ascii="Times New Roman" w:eastAsia="Times New Roman" w:hAnsi="Times New Roman" w:cs="Times New Roman"/>
          <w:sz w:val="24"/>
          <w:szCs w:val="24"/>
          <w:lang w:eastAsia="pl-PL"/>
        </w:rPr>
      </w:pPr>
    </w:p>
    <w:p w:rsidR="00972664" w:rsidRPr="00972664" w:rsidRDefault="00972664" w:rsidP="00972664">
      <w:pPr>
        <w:spacing w:before="100" w:beforeAutospacing="1" w:after="0" w:line="240" w:lineRule="auto"/>
        <w:jc w:val="center"/>
        <w:rPr>
          <w:rFonts w:ascii="Times New Roman" w:eastAsia="Times New Roman" w:hAnsi="Times New Roman" w:cs="Times New Roman"/>
          <w:sz w:val="24"/>
          <w:szCs w:val="24"/>
          <w:lang w:eastAsia="pl-PL"/>
        </w:rPr>
      </w:pPr>
    </w:p>
    <w:p w:rsidR="00972664" w:rsidRPr="00972664" w:rsidRDefault="00972664" w:rsidP="00972664">
      <w:pPr>
        <w:spacing w:before="100" w:beforeAutospacing="1" w:after="0" w:line="240" w:lineRule="auto"/>
        <w:jc w:val="center"/>
        <w:rPr>
          <w:rFonts w:ascii="Times New Roman" w:eastAsia="Times New Roman" w:hAnsi="Times New Roman" w:cs="Times New Roman"/>
          <w:sz w:val="24"/>
          <w:szCs w:val="24"/>
          <w:lang w:eastAsia="pl-PL"/>
        </w:rPr>
      </w:pPr>
    </w:p>
    <w:p w:rsidR="00972664" w:rsidRDefault="009F4B23" w:rsidP="00972664">
      <w:pPr>
        <w:spacing w:before="100" w:beforeAutospacing="1" w:after="0" w:line="360" w:lineRule="auto"/>
        <w:jc w:val="center"/>
        <w:rPr>
          <w:rFonts w:ascii="Times New Roman" w:eastAsia="Times New Roman" w:hAnsi="Times New Roman" w:cs="Times New Roman"/>
          <w:b/>
          <w:bCs/>
          <w:sz w:val="52"/>
          <w:szCs w:val="52"/>
          <w:lang w:eastAsia="pl-PL"/>
        </w:rPr>
      </w:pPr>
      <w:r>
        <w:rPr>
          <w:rFonts w:ascii="Times New Roman" w:eastAsia="Times New Roman" w:hAnsi="Times New Roman" w:cs="Times New Roman"/>
          <w:b/>
          <w:bCs/>
          <w:sz w:val="52"/>
          <w:szCs w:val="52"/>
          <w:lang w:eastAsia="pl-PL"/>
        </w:rPr>
        <w:t>Program funkcjonalno-użytkowy</w:t>
      </w:r>
    </w:p>
    <w:p w:rsidR="009F4B23" w:rsidRPr="00972664" w:rsidRDefault="009F4B23" w:rsidP="00972664">
      <w:pPr>
        <w:spacing w:before="100" w:beforeAutospacing="1"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52"/>
          <w:szCs w:val="52"/>
          <w:lang w:eastAsia="pl-PL"/>
        </w:rPr>
        <w:t>(specyfikacja techniczna)</w:t>
      </w:r>
      <w:bookmarkStart w:id="0" w:name="_GoBack"/>
      <w:bookmarkEnd w:id="0"/>
    </w:p>
    <w:p w:rsidR="00972664" w:rsidRPr="00972664" w:rsidRDefault="00972664" w:rsidP="00972664">
      <w:pPr>
        <w:spacing w:before="100" w:beforeAutospacing="1" w:after="0" w:line="360" w:lineRule="auto"/>
        <w:jc w:val="center"/>
        <w:rPr>
          <w:rFonts w:ascii="Times New Roman" w:eastAsia="Times New Roman" w:hAnsi="Times New Roman" w:cs="Times New Roman"/>
          <w:sz w:val="24"/>
          <w:szCs w:val="24"/>
          <w:lang w:eastAsia="pl-PL"/>
        </w:rPr>
      </w:pPr>
      <w:r w:rsidRPr="00972664">
        <w:rPr>
          <w:rFonts w:ascii="Times New Roman" w:eastAsia="Times New Roman" w:hAnsi="Times New Roman" w:cs="Times New Roman"/>
          <w:b/>
          <w:bCs/>
          <w:i/>
          <w:iCs/>
          <w:sz w:val="24"/>
          <w:szCs w:val="24"/>
          <w:lang w:eastAsia="pl-PL"/>
        </w:rPr>
        <w:t>DOTYCZY POSTEPOWANIA PRZETARGOWEGO pt.</w:t>
      </w:r>
    </w:p>
    <w:p w:rsidR="00972664" w:rsidRPr="00972664" w:rsidRDefault="00972664" w:rsidP="00972664">
      <w:pPr>
        <w:spacing w:before="100" w:beforeAutospacing="1" w:after="0" w:line="360" w:lineRule="auto"/>
        <w:jc w:val="center"/>
        <w:rPr>
          <w:rFonts w:ascii="Times New Roman" w:eastAsia="Times New Roman" w:hAnsi="Times New Roman" w:cs="Times New Roman"/>
          <w:sz w:val="24"/>
          <w:szCs w:val="24"/>
          <w:lang w:eastAsia="pl-PL"/>
        </w:rPr>
      </w:pPr>
      <w:r w:rsidRPr="00972664">
        <w:rPr>
          <w:rFonts w:ascii="Times New Roman" w:eastAsia="Times New Roman" w:hAnsi="Times New Roman" w:cs="Times New Roman"/>
          <w:b/>
          <w:bCs/>
          <w:i/>
          <w:iCs/>
          <w:sz w:val="24"/>
          <w:szCs w:val="24"/>
          <w:lang w:eastAsia="pl-PL"/>
        </w:rPr>
        <w:t>Budowa gminnej infrastruktury teleinformatycznej w gminie Pszczew</w:t>
      </w:r>
    </w:p>
    <w:p w:rsidR="00972664" w:rsidRPr="00972664" w:rsidRDefault="00972664" w:rsidP="00972664">
      <w:pPr>
        <w:spacing w:before="100" w:beforeAutospacing="1" w:after="0" w:line="360" w:lineRule="auto"/>
        <w:rPr>
          <w:rFonts w:ascii="Times New Roman" w:eastAsia="Times New Roman" w:hAnsi="Times New Roman" w:cs="Times New Roman"/>
          <w:sz w:val="24"/>
          <w:szCs w:val="24"/>
          <w:lang w:eastAsia="pl-PL"/>
        </w:rPr>
      </w:pPr>
    </w:p>
    <w:p w:rsidR="00972664" w:rsidRPr="00972664" w:rsidRDefault="00972664" w:rsidP="00972664">
      <w:pPr>
        <w:spacing w:before="100" w:beforeAutospacing="1" w:after="0" w:line="360" w:lineRule="auto"/>
        <w:rPr>
          <w:rFonts w:ascii="Times New Roman" w:eastAsia="Times New Roman" w:hAnsi="Times New Roman" w:cs="Times New Roman"/>
          <w:sz w:val="24"/>
          <w:szCs w:val="24"/>
          <w:lang w:eastAsia="pl-PL"/>
        </w:rPr>
      </w:pPr>
    </w:p>
    <w:p w:rsidR="00972664" w:rsidRPr="00972664" w:rsidRDefault="00972664" w:rsidP="00972664">
      <w:pPr>
        <w:spacing w:before="100" w:beforeAutospacing="1" w:after="0" w:line="360" w:lineRule="auto"/>
        <w:rPr>
          <w:rFonts w:ascii="Times New Roman" w:eastAsia="Times New Roman" w:hAnsi="Times New Roman" w:cs="Times New Roman"/>
          <w:sz w:val="24"/>
          <w:szCs w:val="24"/>
          <w:lang w:eastAsia="pl-PL"/>
        </w:rPr>
      </w:pPr>
    </w:p>
    <w:p w:rsidR="00972664" w:rsidRPr="00972664" w:rsidRDefault="00972664" w:rsidP="00972664">
      <w:pPr>
        <w:spacing w:before="100" w:beforeAutospacing="1" w:after="0" w:line="360" w:lineRule="auto"/>
        <w:rPr>
          <w:rFonts w:ascii="Times New Roman" w:eastAsia="Times New Roman" w:hAnsi="Times New Roman" w:cs="Times New Roman"/>
          <w:sz w:val="24"/>
          <w:szCs w:val="24"/>
          <w:lang w:eastAsia="pl-PL"/>
        </w:rPr>
      </w:pPr>
    </w:p>
    <w:p w:rsidR="00972664" w:rsidRPr="00972664" w:rsidRDefault="00972664" w:rsidP="00972664">
      <w:pPr>
        <w:spacing w:before="100" w:beforeAutospacing="1" w:after="0" w:line="360" w:lineRule="auto"/>
        <w:rPr>
          <w:rFonts w:ascii="Times New Roman" w:eastAsia="Times New Roman" w:hAnsi="Times New Roman" w:cs="Times New Roman"/>
          <w:sz w:val="24"/>
          <w:szCs w:val="24"/>
          <w:lang w:eastAsia="pl-PL"/>
        </w:rPr>
      </w:pPr>
    </w:p>
    <w:p w:rsidR="00972664" w:rsidRPr="00972664" w:rsidRDefault="00972664" w:rsidP="00972664">
      <w:pPr>
        <w:spacing w:before="100" w:beforeAutospacing="1" w:after="0" w:line="360" w:lineRule="auto"/>
        <w:rPr>
          <w:rFonts w:ascii="Times New Roman" w:eastAsia="Times New Roman" w:hAnsi="Times New Roman" w:cs="Times New Roman"/>
          <w:sz w:val="24"/>
          <w:szCs w:val="24"/>
          <w:lang w:eastAsia="pl-PL"/>
        </w:rPr>
      </w:pPr>
    </w:p>
    <w:sdt>
      <w:sdtPr>
        <w:rPr>
          <w:rFonts w:asciiTheme="minorHAnsi" w:eastAsiaTheme="minorHAnsi" w:hAnsiTheme="minorHAnsi" w:cstheme="minorBidi"/>
          <w:b w:val="0"/>
          <w:bCs w:val="0"/>
          <w:color w:val="auto"/>
          <w:sz w:val="22"/>
          <w:szCs w:val="22"/>
          <w:lang w:eastAsia="en-US"/>
        </w:rPr>
        <w:id w:val="-1082608023"/>
        <w:docPartObj>
          <w:docPartGallery w:val="Table of Contents"/>
          <w:docPartUnique/>
        </w:docPartObj>
      </w:sdtPr>
      <w:sdtEndPr/>
      <w:sdtContent>
        <w:p w:rsidR="00BB779E" w:rsidRDefault="00BB779E">
          <w:pPr>
            <w:pStyle w:val="Nagwekspisutreci"/>
          </w:pPr>
          <w:r>
            <w:t>Spis treści</w:t>
          </w:r>
        </w:p>
        <w:p w:rsidR="00461ACA" w:rsidRDefault="00BB779E">
          <w:pPr>
            <w:pStyle w:val="Spistreci1"/>
            <w:tabs>
              <w:tab w:val="left" w:pos="440"/>
              <w:tab w:val="right" w:leader="dot" w:pos="10196"/>
            </w:tabs>
            <w:rPr>
              <w:rFonts w:eastAsiaTheme="minorEastAsia"/>
              <w:noProof/>
              <w:lang w:eastAsia="pl-PL"/>
            </w:rPr>
          </w:pPr>
          <w:r>
            <w:fldChar w:fldCharType="begin"/>
          </w:r>
          <w:r>
            <w:instrText xml:space="preserve"> TOC \o "1-3" \h \z \u </w:instrText>
          </w:r>
          <w:r>
            <w:fldChar w:fldCharType="separate"/>
          </w:r>
          <w:hyperlink w:anchor="_Toc356287889" w:history="1">
            <w:r w:rsidR="00461ACA" w:rsidRPr="003315E8">
              <w:rPr>
                <w:rStyle w:val="Hipercze"/>
                <w:noProof/>
              </w:rPr>
              <w:t>1</w:t>
            </w:r>
            <w:r w:rsidR="00461ACA">
              <w:rPr>
                <w:rFonts w:eastAsiaTheme="minorEastAsia"/>
                <w:noProof/>
                <w:lang w:eastAsia="pl-PL"/>
              </w:rPr>
              <w:tab/>
            </w:r>
            <w:r w:rsidR="00461ACA" w:rsidRPr="003315E8">
              <w:rPr>
                <w:rStyle w:val="Hipercze"/>
                <w:noProof/>
              </w:rPr>
              <w:t>Ogólny opis Przedmiotu Zamówienia.</w:t>
            </w:r>
            <w:r w:rsidR="00461ACA">
              <w:rPr>
                <w:noProof/>
                <w:webHidden/>
              </w:rPr>
              <w:tab/>
            </w:r>
            <w:r w:rsidR="00461ACA">
              <w:rPr>
                <w:noProof/>
                <w:webHidden/>
              </w:rPr>
              <w:fldChar w:fldCharType="begin"/>
            </w:r>
            <w:r w:rsidR="00461ACA">
              <w:rPr>
                <w:noProof/>
                <w:webHidden/>
              </w:rPr>
              <w:instrText xml:space="preserve"> PAGEREF _Toc356287889 \h </w:instrText>
            </w:r>
            <w:r w:rsidR="00461ACA">
              <w:rPr>
                <w:noProof/>
                <w:webHidden/>
              </w:rPr>
            </w:r>
            <w:r w:rsidR="00461ACA">
              <w:rPr>
                <w:noProof/>
                <w:webHidden/>
              </w:rPr>
              <w:fldChar w:fldCharType="separate"/>
            </w:r>
            <w:r w:rsidR="00456881">
              <w:rPr>
                <w:noProof/>
                <w:webHidden/>
              </w:rPr>
              <w:t>5</w:t>
            </w:r>
            <w:r w:rsidR="00461ACA">
              <w:rPr>
                <w:noProof/>
                <w:webHidden/>
              </w:rPr>
              <w:fldChar w:fldCharType="end"/>
            </w:r>
          </w:hyperlink>
        </w:p>
        <w:p w:rsidR="00461ACA" w:rsidRDefault="004D0C09">
          <w:pPr>
            <w:pStyle w:val="Spistreci2"/>
            <w:tabs>
              <w:tab w:val="left" w:pos="880"/>
              <w:tab w:val="right" w:leader="dot" w:pos="10196"/>
            </w:tabs>
            <w:rPr>
              <w:rFonts w:eastAsiaTheme="minorEastAsia"/>
              <w:noProof/>
              <w:lang w:eastAsia="pl-PL"/>
            </w:rPr>
          </w:pPr>
          <w:hyperlink w:anchor="_Toc356287890" w:history="1">
            <w:r w:rsidR="00461ACA" w:rsidRPr="003315E8">
              <w:rPr>
                <w:rStyle w:val="Hipercze"/>
                <w:noProof/>
              </w:rPr>
              <w:t>1.1</w:t>
            </w:r>
            <w:r w:rsidR="00461ACA">
              <w:rPr>
                <w:rFonts w:eastAsiaTheme="minorEastAsia"/>
                <w:noProof/>
                <w:lang w:eastAsia="pl-PL"/>
              </w:rPr>
              <w:tab/>
            </w:r>
            <w:r w:rsidR="00461ACA" w:rsidRPr="003315E8">
              <w:rPr>
                <w:rStyle w:val="Hipercze"/>
                <w:noProof/>
              </w:rPr>
              <w:t>Budowa infrastruktury światłowodowej na terenie gminy.</w:t>
            </w:r>
            <w:r w:rsidR="00461ACA">
              <w:rPr>
                <w:noProof/>
                <w:webHidden/>
              </w:rPr>
              <w:tab/>
            </w:r>
            <w:r w:rsidR="00461ACA">
              <w:rPr>
                <w:noProof/>
                <w:webHidden/>
              </w:rPr>
              <w:fldChar w:fldCharType="begin"/>
            </w:r>
            <w:r w:rsidR="00461ACA">
              <w:rPr>
                <w:noProof/>
                <w:webHidden/>
              </w:rPr>
              <w:instrText xml:space="preserve"> PAGEREF _Toc356287890 \h </w:instrText>
            </w:r>
            <w:r w:rsidR="00461ACA">
              <w:rPr>
                <w:noProof/>
                <w:webHidden/>
              </w:rPr>
            </w:r>
            <w:r w:rsidR="00461ACA">
              <w:rPr>
                <w:noProof/>
                <w:webHidden/>
              </w:rPr>
              <w:fldChar w:fldCharType="separate"/>
            </w:r>
            <w:r w:rsidR="00456881">
              <w:rPr>
                <w:noProof/>
                <w:webHidden/>
              </w:rPr>
              <w:t>5</w:t>
            </w:r>
            <w:r w:rsidR="00461ACA">
              <w:rPr>
                <w:noProof/>
                <w:webHidden/>
              </w:rPr>
              <w:fldChar w:fldCharType="end"/>
            </w:r>
          </w:hyperlink>
        </w:p>
        <w:p w:rsidR="00461ACA" w:rsidRDefault="004D0C09">
          <w:pPr>
            <w:pStyle w:val="Spistreci2"/>
            <w:tabs>
              <w:tab w:val="left" w:pos="880"/>
              <w:tab w:val="right" w:leader="dot" w:pos="10196"/>
            </w:tabs>
            <w:rPr>
              <w:rFonts w:eastAsiaTheme="minorEastAsia"/>
              <w:noProof/>
              <w:lang w:eastAsia="pl-PL"/>
            </w:rPr>
          </w:pPr>
          <w:hyperlink w:anchor="_Toc356287891" w:history="1">
            <w:r w:rsidR="00461ACA" w:rsidRPr="003315E8">
              <w:rPr>
                <w:rStyle w:val="Hipercze"/>
                <w:noProof/>
              </w:rPr>
              <w:t>1.2</w:t>
            </w:r>
            <w:r w:rsidR="00461ACA">
              <w:rPr>
                <w:rFonts w:eastAsiaTheme="minorEastAsia"/>
                <w:noProof/>
                <w:lang w:eastAsia="pl-PL"/>
              </w:rPr>
              <w:tab/>
            </w:r>
            <w:r w:rsidR="00461ACA" w:rsidRPr="003315E8">
              <w:rPr>
                <w:rStyle w:val="Hipercze"/>
                <w:noProof/>
              </w:rPr>
              <w:t>Przebudowa serwerowni oraz infrastruktury sieciowej na terenie Urzędu Gminy  w Pszczewie.</w:t>
            </w:r>
            <w:r w:rsidR="00461ACA">
              <w:rPr>
                <w:noProof/>
                <w:webHidden/>
              </w:rPr>
              <w:tab/>
            </w:r>
            <w:r w:rsidR="00461ACA">
              <w:rPr>
                <w:noProof/>
                <w:webHidden/>
              </w:rPr>
              <w:fldChar w:fldCharType="begin"/>
            </w:r>
            <w:r w:rsidR="00461ACA">
              <w:rPr>
                <w:noProof/>
                <w:webHidden/>
              </w:rPr>
              <w:instrText xml:space="preserve"> PAGEREF _Toc356287891 \h </w:instrText>
            </w:r>
            <w:r w:rsidR="00461ACA">
              <w:rPr>
                <w:noProof/>
                <w:webHidden/>
              </w:rPr>
            </w:r>
            <w:r w:rsidR="00461ACA">
              <w:rPr>
                <w:noProof/>
                <w:webHidden/>
              </w:rPr>
              <w:fldChar w:fldCharType="separate"/>
            </w:r>
            <w:r w:rsidR="00456881">
              <w:rPr>
                <w:noProof/>
                <w:webHidden/>
              </w:rPr>
              <w:t>5</w:t>
            </w:r>
            <w:r w:rsidR="00461ACA">
              <w:rPr>
                <w:noProof/>
                <w:webHidden/>
              </w:rPr>
              <w:fldChar w:fldCharType="end"/>
            </w:r>
          </w:hyperlink>
        </w:p>
        <w:p w:rsidR="00461ACA" w:rsidRDefault="004D0C09">
          <w:pPr>
            <w:pStyle w:val="Spistreci2"/>
            <w:tabs>
              <w:tab w:val="left" w:pos="880"/>
              <w:tab w:val="right" w:leader="dot" w:pos="10196"/>
            </w:tabs>
            <w:rPr>
              <w:rFonts w:eastAsiaTheme="minorEastAsia"/>
              <w:noProof/>
              <w:lang w:eastAsia="pl-PL"/>
            </w:rPr>
          </w:pPr>
          <w:hyperlink w:anchor="_Toc356287892" w:history="1">
            <w:r w:rsidR="00461ACA" w:rsidRPr="003315E8">
              <w:rPr>
                <w:rStyle w:val="Hipercze"/>
                <w:noProof/>
              </w:rPr>
              <w:t>1.3</w:t>
            </w:r>
            <w:r w:rsidR="00461ACA">
              <w:rPr>
                <w:rFonts w:eastAsiaTheme="minorEastAsia"/>
                <w:noProof/>
                <w:lang w:eastAsia="pl-PL"/>
              </w:rPr>
              <w:tab/>
            </w:r>
            <w:r w:rsidR="00461ACA" w:rsidRPr="003315E8">
              <w:rPr>
                <w:rStyle w:val="Hipercze"/>
                <w:noProof/>
              </w:rPr>
              <w:t>Budowa systemu Hot-Spot</w:t>
            </w:r>
            <w:r w:rsidR="00461ACA">
              <w:rPr>
                <w:noProof/>
                <w:webHidden/>
              </w:rPr>
              <w:tab/>
            </w:r>
            <w:r w:rsidR="00461ACA">
              <w:rPr>
                <w:noProof/>
                <w:webHidden/>
              </w:rPr>
              <w:fldChar w:fldCharType="begin"/>
            </w:r>
            <w:r w:rsidR="00461ACA">
              <w:rPr>
                <w:noProof/>
                <w:webHidden/>
              </w:rPr>
              <w:instrText xml:space="preserve"> PAGEREF _Toc356287892 \h </w:instrText>
            </w:r>
            <w:r w:rsidR="00461ACA">
              <w:rPr>
                <w:noProof/>
                <w:webHidden/>
              </w:rPr>
            </w:r>
            <w:r w:rsidR="00461ACA">
              <w:rPr>
                <w:noProof/>
                <w:webHidden/>
              </w:rPr>
              <w:fldChar w:fldCharType="separate"/>
            </w:r>
            <w:r w:rsidR="00456881">
              <w:rPr>
                <w:noProof/>
                <w:webHidden/>
              </w:rPr>
              <w:t>5</w:t>
            </w:r>
            <w:r w:rsidR="00461ACA">
              <w:rPr>
                <w:noProof/>
                <w:webHidden/>
              </w:rPr>
              <w:fldChar w:fldCharType="end"/>
            </w:r>
          </w:hyperlink>
        </w:p>
        <w:p w:rsidR="00461ACA" w:rsidRDefault="004D0C09">
          <w:pPr>
            <w:pStyle w:val="Spistreci2"/>
            <w:tabs>
              <w:tab w:val="left" w:pos="880"/>
              <w:tab w:val="right" w:leader="dot" w:pos="10196"/>
            </w:tabs>
            <w:rPr>
              <w:rFonts w:eastAsiaTheme="minorEastAsia"/>
              <w:noProof/>
              <w:lang w:eastAsia="pl-PL"/>
            </w:rPr>
          </w:pPr>
          <w:hyperlink w:anchor="_Toc356287893" w:history="1">
            <w:r w:rsidR="00461ACA" w:rsidRPr="003315E8">
              <w:rPr>
                <w:rStyle w:val="Hipercze"/>
                <w:noProof/>
              </w:rPr>
              <w:t>1.4</w:t>
            </w:r>
            <w:r w:rsidR="00461ACA">
              <w:rPr>
                <w:rFonts w:eastAsiaTheme="minorEastAsia"/>
                <w:noProof/>
                <w:lang w:eastAsia="pl-PL"/>
              </w:rPr>
              <w:tab/>
            </w:r>
            <w:r w:rsidR="00461ACA" w:rsidRPr="003315E8">
              <w:rPr>
                <w:rStyle w:val="Hipercze"/>
                <w:noProof/>
              </w:rPr>
              <w:t>Budowa systemu Informatycznego.</w:t>
            </w:r>
            <w:r w:rsidR="00461ACA">
              <w:rPr>
                <w:noProof/>
                <w:webHidden/>
              </w:rPr>
              <w:tab/>
            </w:r>
            <w:r w:rsidR="00461ACA">
              <w:rPr>
                <w:noProof/>
                <w:webHidden/>
              </w:rPr>
              <w:fldChar w:fldCharType="begin"/>
            </w:r>
            <w:r w:rsidR="00461ACA">
              <w:rPr>
                <w:noProof/>
                <w:webHidden/>
              </w:rPr>
              <w:instrText xml:space="preserve"> PAGEREF _Toc356287893 \h </w:instrText>
            </w:r>
            <w:r w:rsidR="00461ACA">
              <w:rPr>
                <w:noProof/>
                <w:webHidden/>
              </w:rPr>
            </w:r>
            <w:r w:rsidR="00461ACA">
              <w:rPr>
                <w:noProof/>
                <w:webHidden/>
              </w:rPr>
              <w:fldChar w:fldCharType="separate"/>
            </w:r>
            <w:r w:rsidR="00456881">
              <w:rPr>
                <w:noProof/>
                <w:webHidden/>
              </w:rPr>
              <w:t>5</w:t>
            </w:r>
            <w:r w:rsidR="00461ACA">
              <w:rPr>
                <w:noProof/>
                <w:webHidden/>
              </w:rPr>
              <w:fldChar w:fldCharType="end"/>
            </w:r>
          </w:hyperlink>
        </w:p>
        <w:p w:rsidR="00461ACA" w:rsidRDefault="004D0C09">
          <w:pPr>
            <w:pStyle w:val="Spistreci2"/>
            <w:tabs>
              <w:tab w:val="left" w:pos="880"/>
              <w:tab w:val="right" w:leader="dot" w:pos="10196"/>
            </w:tabs>
            <w:rPr>
              <w:rFonts w:eastAsiaTheme="minorEastAsia"/>
              <w:noProof/>
              <w:lang w:eastAsia="pl-PL"/>
            </w:rPr>
          </w:pPr>
          <w:hyperlink w:anchor="_Toc356287894" w:history="1">
            <w:r w:rsidR="00461ACA" w:rsidRPr="003315E8">
              <w:rPr>
                <w:rStyle w:val="Hipercze"/>
                <w:noProof/>
              </w:rPr>
              <w:t>1.5</w:t>
            </w:r>
            <w:r w:rsidR="00461ACA">
              <w:rPr>
                <w:rFonts w:eastAsiaTheme="minorEastAsia"/>
                <w:noProof/>
                <w:lang w:eastAsia="pl-PL"/>
              </w:rPr>
              <w:tab/>
            </w:r>
            <w:r w:rsidR="00461ACA" w:rsidRPr="003315E8">
              <w:rPr>
                <w:rStyle w:val="Hipercze"/>
                <w:noProof/>
              </w:rPr>
              <w:t>Dostawę i montaż zestawów komputerowych dla osób wykluczonych.</w:t>
            </w:r>
            <w:r w:rsidR="00461ACA">
              <w:rPr>
                <w:noProof/>
                <w:webHidden/>
              </w:rPr>
              <w:tab/>
            </w:r>
            <w:r w:rsidR="00461ACA">
              <w:rPr>
                <w:noProof/>
                <w:webHidden/>
              </w:rPr>
              <w:fldChar w:fldCharType="begin"/>
            </w:r>
            <w:r w:rsidR="00461ACA">
              <w:rPr>
                <w:noProof/>
                <w:webHidden/>
              </w:rPr>
              <w:instrText xml:space="preserve"> PAGEREF _Toc356287894 \h </w:instrText>
            </w:r>
            <w:r w:rsidR="00461ACA">
              <w:rPr>
                <w:noProof/>
                <w:webHidden/>
              </w:rPr>
            </w:r>
            <w:r w:rsidR="00461ACA">
              <w:rPr>
                <w:noProof/>
                <w:webHidden/>
              </w:rPr>
              <w:fldChar w:fldCharType="separate"/>
            </w:r>
            <w:r w:rsidR="00456881">
              <w:rPr>
                <w:noProof/>
                <w:webHidden/>
              </w:rPr>
              <w:t>5</w:t>
            </w:r>
            <w:r w:rsidR="00461ACA">
              <w:rPr>
                <w:noProof/>
                <w:webHidden/>
              </w:rPr>
              <w:fldChar w:fldCharType="end"/>
            </w:r>
          </w:hyperlink>
        </w:p>
        <w:p w:rsidR="00461ACA" w:rsidRDefault="004D0C09">
          <w:pPr>
            <w:pStyle w:val="Spistreci2"/>
            <w:tabs>
              <w:tab w:val="left" w:pos="880"/>
              <w:tab w:val="right" w:leader="dot" w:pos="10196"/>
            </w:tabs>
            <w:rPr>
              <w:rFonts w:eastAsiaTheme="minorEastAsia"/>
              <w:noProof/>
              <w:lang w:eastAsia="pl-PL"/>
            </w:rPr>
          </w:pPr>
          <w:hyperlink w:anchor="_Toc356287895" w:history="1">
            <w:r w:rsidR="00461ACA" w:rsidRPr="003315E8">
              <w:rPr>
                <w:rStyle w:val="Hipercze"/>
                <w:noProof/>
              </w:rPr>
              <w:t>1.6</w:t>
            </w:r>
            <w:r w:rsidR="00461ACA">
              <w:rPr>
                <w:rFonts w:eastAsiaTheme="minorEastAsia"/>
                <w:noProof/>
                <w:lang w:eastAsia="pl-PL"/>
              </w:rPr>
              <w:tab/>
            </w:r>
            <w:r w:rsidR="00461ACA" w:rsidRPr="003315E8">
              <w:rPr>
                <w:rStyle w:val="Hipercze"/>
                <w:noProof/>
              </w:rPr>
              <w:t>Zarządzanie infrastrukturą.</w:t>
            </w:r>
            <w:r w:rsidR="00461ACA">
              <w:rPr>
                <w:noProof/>
                <w:webHidden/>
              </w:rPr>
              <w:tab/>
            </w:r>
            <w:r w:rsidR="00461ACA">
              <w:rPr>
                <w:noProof/>
                <w:webHidden/>
              </w:rPr>
              <w:fldChar w:fldCharType="begin"/>
            </w:r>
            <w:r w:rsidR="00461ACA">
              <w:rPr>
                <w:noProof/>
                <w:webHidden/>
              </w:rPr>
              <w:instrText xml:space="preserve"> PAGEREF _Toc356287895 \h </w:instrText>
            </w:r>
            <w:r w:rsidR="00461ACA">
              <w:rPr>
                <w:noProof/>
                <w:webHidden/>
              </w:rPr>
            </w:r>
            <w:r w:rsidR="00461ACA">
              <w:rPr>
                <w:noProof/>
                <w:webHidden/>
              </w:rPr>
              <w:fldChar w:fldCharType="separate"/>
            </w:r>
            <w:r w:rsidR="00456881">
              <w:rPr>
                <w:noProof/>
                <w:webHidden/>
              </w:rPr>
              <w:t>5</w:t>
            </w:r>
            <w:r w:rsidR="00461ACA">
              <w:rPr>
                <w:noProof/>
                <w:webHidden/>
              </w:rPr>
              <w:fldChar w:fldCharType="end"/>
            </w:r>
          </w:hyperlink>
        </w:p>
        <w:p w:rsidR="00461ACA" w:rsidRDefault="004D0C09">
          <w:pPr>
            <w:pStyle w:val="Spistreci1"/>
            <w:tabs>
              <w:tab w:val="left" w:pos="440"/>
              <w:tab w:val="right" w:leader="dot" w:pos="10196"/>
            </w:tabs>
            <w:rPr>
              <w:rFonts w:eastAsiaTheme="minorEastAsia"/>
              <w:noProof/>
              <w:lang w:eastAsia="pl-PL"/>
            </w:rPr>
          </w:pPr>
          <w:hyperlink w:anchor="_Toc356287896" w:history="1">
            <w:r w:rsidR="00461ACA" w:rsidRPr="003315E8">
              <w:rPr>
                <w:rStyle w:val="Hipercze"/>
                <w:noProof/>
              </w:rPr>
              <w:t>2</w:t>
            </w:r>
            <w:r w:rsidR="00461ACA">
              <w:rPr>
                <w:rFonts w:eastAsiaTheme="minorEastAsia"/>
                <w:noProof/>
                <w:lang w:eastAsia="pl-PL"/>
              </w:rPr>
              <w:tab/>
            </w:r>
            <w:r w:rsidR="00461ACA" w:rsidRPr="003315E8">
              <w:rPr>
                <w:rStyle w:val="Hipercze"/>
                <w:noProof/>
              </w:rPr>
              <w:t>Budowa pasywnej sieci światłowodowej</w:t>
            </w:r>
            <w:r w:rsidR="00461ACA">
              <w:rPr>
                <w:noProof/>
                <w:webHidden/>
              </w:rPr>
              <w:tab/>
            </w:r>
            <w:r w:rsidR="00461ACA">
              <w:rPr>
                <w:noProof/>
                <w:webHidden/>
              </w:rPr>
              <w:fldChar w:fldCharType="begin"/>
            </w:r>
            <w:r w:rsidR="00461ACA">
              <w:rPr>
                <w:noProof/>
                <w:webHidden/>
              </w:rPr>
              <w:instrText xml:space="preserve"> PAGEREF _Toc356287896 \h </w:instrText>
            </w:r>
            <w:r w:rsidR="00461ACA">
              <w:rPr>
                <w:noProof/>
                <w:webHidden/>
              </w:rPr>
            </w:r>
            <w:r w:rsidR="00461ACA">
              <w:rPr>
                <w:noProof/>
                <w:webHidden/>
              </w:rPr>
              <w:fldChar w:fldCharType="separate"/>
            </w:r>
            <w:r w:rsidR="00456881">
              <w:rPr>
                <w:noProof/>
                <w:webHidden/>
              </w:rPr>
              <w:t>6</w:t>
            </w:r>
            <w:r w:rsidR="00461ACA">
              <w:rPr>
                <w:noProof/>
                <w:webHidden/>
              </w:rPr>
              <w:fldChar w:fldCharType="end"/>
            </w:r>
          </w:hyperlink>
        </w:p>
        <w:p w:rsidR="00461ACA" w:rsidRDefault="004D0C09">
          <w:pPr>
            <w:pStyle w:val="Spistreci2"/>
            <w:tabs>
              <w:tab w:val="left" w:pos="880"/>
              <w:tab w:val="right" w:leader="dot" w:pos="10196"/>
            </w:tabs>
            <w:rPr>
              <w:rFonts w:eastAsiaTheme="minorEastAsia"/>
              <w:noProof/>
              <w:lang w:eastAsia="pl-PL"/>
            </w:rPr>
          </w:pPr>
          <w:hyperlink w:anchor="_Toc356287897" w:history="1">
            <w:r w:rsidR="00461ACA" w:rsidRPr="003315E8">
              <w:rPr>
                <w:rStyle w:val="Hipercze"/>
                <w:noProof/>
              </w:rPr>
              <w:t>2.1</w:t>
            </w:r>
            <w:r w:rsidR="00461ACA">
              <w:rPr>
                <w:rFonts w:eastAsiaTheme="minorEastAsia"/>
                <w:noProof/>
                <w:lang w:eastAsia="pl-PL"/>
              </w:rPr>
              <w:tab/>
            </w:r>
            <w:r w:rsidR="00461ACA" w:rsidRPr="003315E8">
              <w:rPr>
                <w:rStyle w:val="Hipercze"/>
                <w:noProof/>
              </w:rPr>
              <w:t>Uwagi ogólne.</w:t>
            </w:r>
            <w:r w:rsidR="00461ACA">
              <w:rPr>
                <w:noProof/>
                <w:webHidden/>
              </w:rPr>
              <w:tab/>
            </w:r>
            <w:r w:rsidR="00461ACA">
              <w:rPr>
                <w:noProof/>
                <w:webHidden/>
              </w:rPr>
              <w:fldChar w:fldCharType="begin"/>
            </w:r>
            <w:r w:rsidR="00461ACA">
              <w:rPr>
                <w:noProof/>
                <w:webHidden/>
              </w:rPr>
              <w:instrText xml:space="preserve"> PAGEREF _Toc356287897 \h </w:instrText>
            </w:r>
            <w:r w:rsidR="00461ACA">
              <w:rPr>
                <w:noProof/>
                <w:webHidden/>
              </w:rPr>
            </w:r>
            <w:r w:rsidR="00461ACA">
              <w:rPr>
                <w:noProof/>
                <w:webHidden/>
              </w:rPr>
              <w:fldChar w:fldCharType="separate"/>
            </w:r>
            <w:r w:rsidR="00456881">
              <w:rPr>
                <w:noProof/>
                <w:webHidden/>
              </w:rPr>
              <w:t>6</w:t>
            </w:r>
            <w:r w:rsidR="00461ACA">
              <w:rPr>
                <w:noProof/>
                <w:webHidden/>
              </w:rPr>
              <w:fldChar w:fldCharType="end"/>
            </w:r>
          </w:hyperlink>
        </w:p>
        <w:p w:rsidR="00461ACA" w:rsidRDefault="004D0C09">
          <w:pPr>
            <w:pStyle w:val="Spistreci2"/>
            <w:tabs>
              <w:tab w:val="left" w:pos="880"/>
              <w:tab w:val="right" w:leader="dot" w:pos="10196"/>
            </w:tabs>
            <w:rPr>
              <w:rFonts w:eastAsiaTheme="minorEastAsia"/>
              <w:noProof/>
              <w:lang w:eastAsia="pl-PL"/>
            </w:rPr>
          </w:pPr>
          <w:hyperlink w:anchor="_Toc356287898" w:history="1">
            <w:r w:rsidR="00461ACA" w:rsidRPr="003315E8">
              <w:rPr>
                <w:rStyle w:val="Hipercze"/>
                <w:noProof/>
              </w:rPr>
              <w:t>2.2</w:t>
            </w:r>
            <w:r w:rsidR="00461ACA">
              <w:rPr>
                <w:rFonts w:eastAsiaTheme="minorEastAsia"/>
                <w:noProof/>
                <w:lang w:eastAsia="pl-PL"/>
              </w:rPr>
              <w:tab/>
            </w:r>
            <w:r w:rsidR="00461ACA" w:rsidRPr="003315E8">
              <w:rPr>
                <w:rStyle w:val="Hipercze"/>
                <w:noProof/>
              </w:rPr>
              <w:t>Budowa rurociągów kablowych.</w:t>
            </w:r>
            <w:r w:rsidR="00461ACA">
              <w:rPr>
                <w:noProof/>
                <w:webHidden/>
              </w:rPr>
              <w:tab/>
            </w:r>
            <w:r w:rsidR="00461ACA">
              <w:rPr>
                <w:noProof/>
                <w:webHidden/>
              </w:rPr>
              <w:fldChar w:fldCharType="begin"/>
            </w:r>
            <w:r w:rsidR="00461ACA">
              <w:rPr>
                <w:noProof/>
                <w:webHidden/>
              </w:rPr>
              <w:instrText xml:space="preserve"> PAGEREF _Toc356287898 \h </w:instrText>
            </w:r>
            <w:r w:rsidR="00461ACA">
              <w:rPr>
                <w:noProof/>
                <w:webHidden/>
              </w:rPr>
            </w:r>
            <w:r w:rsidR="00461ACA">
              <w:rPr>
                <w:noProof/>
                <w:webHidden/>
              </w:rPr>
              <w:fldChar w:fldCharType="separate"/>
            </w:r>
            <w:r w:rsidR="00456881">
              <w:rPr>
                <w:noProof/>
                <w:webHidden/>
              </w:rPr>
              <w:t>6</w:t>
            </w:r>
            <w:r w:rsidR="00461ACA">
              <w:rPr>
                <w:noProof/>
                <w:webHidden/>
              </w:rPr>
              <w:fldChar w:fldCharType="end"/>
            </w:r>
          </w:hyperlink>
        </w:p>
        <w:p w:rsidR="00461ACA" w:rsidRDefault="004D0C09">
          <w:pPr>
            <w:pStyle w:val="Spistreci2"/>
            <w:tabs>
              <w:tab w:val="left" w:pos="880"/>
              <w:tab w:val="right" w:leader="dot" w:pos="10196"/>
            </w:tabs>
            <w:rPr>
              <w:rFonts w:eastAsiaTheme="minorEastAsia"/>
              <w:noProof/>
              <w:lang w:eastAsia="pl-PL"/>
            </w:rPr>
          </w:pPr>
          <w:hyperlink w:anchor="_Toc356287899" w:history="1">
            <w:r w:rsidR="00461ACA" w:rsidRPr="003315E8">
              <w:rPr>
                <w:rStyle w:val="Hipercze"/>
                <w:noProof/>
              </w:rPr>
              <w:t>2.3</w:t>
            </w:r>
            <w:r w:rsidR="00461ACA">
              <w:rPr>
                <w:rFonts w:eastAsiaTheme="minorEastAsia"/>
                <w:noProof/>
                <w:lang w:eastAsia="pl-PL"/>
              </w:rPr>
              <w:tab/>
            </w:r>
            <w:r w:rsidR="00461ACA" w:rsidRPr="003315E8">
              <w:rPr>
                <w:rStyle w:val="Hipercze"/>
                <w:noProof/>
              </w:rPr>
              <w:t>Studnie kablowe i zasobniki kablowe.</w:t>
            </w:r>
            <w:r w:rsidR="00461ACA">
              <w:rPr>
                <w:noProof/>
                <w:webHidden/>
              </w:rPr>
              <w:tab/>
            </w:r>
            <w:r w:rsidR="00461ACA">
              <w:rPr>
                <w:noProof/>
                <w:webHidden/>
              </w:rPr>
              <w:fldChar w:fldCharType="begin"/>
            </w:r>
            <w:r w:rsidR="00461ACA">
              <w:rPr>
                <w:noProof/>
                <w:webHidden/>
              </w:rPr>
              <w:instrText xml:space="preserve"> PAGEREF _Toc356287899 \h </w:instrText>
            </w:r>
            <w:r w:rsidR="00461ACA">
              <w:rPr>
                <w:noProof/>
                <w:webHidden/>
              </w:rPr>
            </w:r>
            <w:r w:rsidR="00461ACA">
              <w:rPr>
                <w:noProof/>
                <w:webHidden/>
              </w:rPr>
              <w:fldChar w:fldCharType="separate"/>
            </w:r>
            <w:r w:rsidR="00456881">
              <w:rPr>
                <w:noProof/>
                <w:webHidden/>
              </w:rPr>
              <w:t>7</w:t>
            </w:r>
            <w:r w:rsidR="00461ACA">
              <w:rPr>
                <w:noProof/>
                <w:webHidden/>
              </w:rPr>
              <w:fldChar w:fldCharType="end"/>
            </w:r>
          </w:hyperlink>
        </w:p>
        <w:p w:rsidR="00461ACA" w:rsidRDefault="004D0C09">
          <w:pPr>
            <w:pStyle w:val="Spistreci2"/>
            <w:tabs>
              <w:tab w:val="left" w:pos="880"/>
              <w:tab w:val="right" w:leader="dot" w:pos="10196"/>
            </w:tabs>
            <w:rPr>
              <w:rFonts w:eastAsiaTheme="minorEastAsia"/>
              <w:noProof/>
              <w:lang w:eastAsia="pl-PL"/>
            </w:rPr>
          </w:pPr>
          <w:hyperlink w:anchor="_Toc356287900" w:history="1">
            <w:r w:rsidR="00461ACA" w:rsidRPr="003315E8">
              <w:rPr>
                <w:rStyle w:val="Hipercze"/>
                <w:noProof/>
              </w:rPr>
              <w:t>2.4</w:t>
            </w:r>
            <w:r w:rsidR="00461ACA">
              <w:rPr>
                <w:rFonts w:eastAsiaTheme="minorEastAsia"/>
                <w:noProof/>
                <w:lang w:eastAsia="pl-PL"/>
              </w:rPr>
              <w:tab/>
            </w:r>
            <w:r w:rsidR="00461ACA" w:rsidRPr="003315E8">
              <w:rPr>
                <w:rStyle w:val="Hipercze"/>
                <w:noProof/>
              </w:rPr>
              <w:t>Kable i akcesoria</w:t>
            </w:r>
            <w:r w:rsidR="00461ACA">
              <w:rPr>
                <w:noProof/>
                <w:webHidden/>
              </w:rPr>
              <w:tab/>
            </w:r>
            <w:r w:rsidR="00461ACA">
              <w:rPr>
                <w:noProof/>
                <w:webHidden/>
              </w:rPr>
              <w:fldChar w:fldCharType="begin"/>
            </w:r>
            <w:r w:rsidR="00461ACA">
              <w:rPr>
                <w:noProof/>
                <w:webHidden/>
              </w:rPr>
              <w:instrText xml:space="preserve"> PAGEREF _Toc356287900 \h </w:instrText>
            </w:r>
            <w:r w:rsidR="00461ACA">
              <w:rPr>
                <w:noProof/>
                <w:webHidden/>
              </w:rPr>
            </w:r>
            <w:r w:rsidR="00461ACA">
              <w:rPr>
                <w:noProof/>
                <w:webHidden/>
              </w:rPr>
              <w:fldChar w:fldCharType="separate"/>
            </w:r>
            <w:r w:rsidR="00456881">
              <w:rPr>
                <w:noProof/>
                <w:webHidden/>
              </w:rPr>
              <w:t>7</w:t>
            </w:r>
            <w:r w:rsidR="00461ACA">
              <w:rPr>
                <w:noProof/>
                <w:webHidden/>
              </w:rPr>
              <w:fldChar w:fldCharType="end"/>
            </w:r>
          </w:hyperlink>
        </w:p>
        <w:p w:rsidR="00461ACA" w:rsidRDefault="004D0C09">
          <w:pPr>
            <w:pStyle w:val="Spistreci3"/>
            <w:tabs>
              <w:tab w:val="left" w:pos="1320"/>
              <w:tab w:val="right" w:leader="dot" w:pos="10196"/>
            </w:tabs>
            <w:rPr>
              <w:rFonts w:eastAsiaTheme="minorEastAsia"/>
              <w:noProof/>
              <w:lang w:eastAsia="pl-PL"/>
            </w:rPr>
          </w:pPr>
          <w:hyperlink w:anchor="_Toc356287901" w:history="1">
            <w:r w:rsidR="00461ACA" w:rsidRPr="003315E8">
              <w:rPr>
                <w:rStyle w:val="Hipercze"/>
                <w:noProof/>
              </w:rPr>
              <w:t>2.4.1</w:t>
            </w:r>
            <w:r w:rsidR="00461ACA">
              <w:rPr>
                <w:rFonts w:eastAsiaTheme="minorEastAsia"/>
                <w:noProof/>
                <w:lang w:eastAsia="pl-PL"/>
              </w:rPr>
              <w:tab/>
            </w:r>
            <w:r w:rsidR="00461ACA" w:rsidRPr="003315E8">
              <w:rPr>
                <w:rStyle w:val="Hipercze"/>
                <w:noProof/>
              </w:rPr>
              <w:t>Kable światłowodowe</w:t>
            </w:r>
            <w:r w:rsidR="00461ACA">
              <w:rPr>
                <w:noProof/>
                <w:webHidden/>
              </w:rPr>
              <w:tab/>
            </w:r>
            <w:r w:rsidR="00461ACA">
              <w:rPr>
                <w:noProof/>
                <w:webHidden/>
              </w:rPr>
              <w:fldChar w:fldCharType="begin"/>
            </w:r>
            <w:r w:rsidR="00461ACA">
              <w:rPr>
                <w:noProof/>
                <w:webHidden/>
              </w:rPr>
              <w:instrText xml:space="preserve"> PAGEREF _Toc356287901 \h </w:instrText>
            </w:r>
            <w:r w:rsidR="00461ACA">
              <w:rPr>
                <w:noProof/>
                <w:webHidden/>
              </w:rPr>
            </w:r>
            <w:r w:rsidR="00461ACA">
              <w:rPr>
                <w:noProof/>
                <w:webHidden/>
              </w:rPr>
              <w:fldChar w:fldCharType="separate"/>
            </w:r>
            <w:r w:rsidR="00456881">
              <w:rPr>
                <w:noProof/>
                <w:webHidden/>
              </w:rPr>
              <w:t>7</w:t>
            </w:r>
            <w:r w:rsidR="00461ACA">
              <w:rPr>
                <w:noProof/>
                <w:webHidden/>
              </w:rPr>
              <w:fldChar w:fldCharType="end"/>
            </w:r>
          </w:hyperlink>
        </w:p>
        <w:p w:rsidR="00461ACA" w:rsidRDefault="004D0C09">
          <w:pPr>
            <w:pStyle w:val="Spistreci3"/>
            <w:tabs>
              <w:tab w:val="left" w:pos="1320"/>
              <w:tab w:val="right" w:leader="dot" w:pos="10196"/>
            </w:tabs>
            <w:rPr>
              <w:rFonts w:eastAsiaTheme="minorEastAsia"/>
              <w:noProof/>
              <w:lang w:eastAsia="pl-PL"/>
            </w:rPr>
          </w:pPr>
          <w:hyperlink w:anchor="_Toc356287902" w:history="1">
            <w:r w:rsidR="00461ACA" w:rsidRPr="003315E8">
              <w:rPr>
                <w:rStyle w:val="Hipercze"/>
                <w:noProof/>
              </w:rPr>
              <w:t>2.4.2</w:t>
            </w:r>
            <w:r w:rsidR="00461ACA">
              <w:rPr>
                <w:rFonts w:eastAsiaTheme="minorEastAsia"/>
                <w:noProof/>
                <w:lang w:eastAsia="pl-PL"/>
              </w:rPr>
              <w:tab/>
            </w:r>
            <w:r w:rsidR="00461ACA" w:rsidRPr="003315E8">
              <w:rPr>
                <w:rStyle w:val="Hipercze"/>
                <w:noProof/>
              </w:rPr>
              <w:t>Mufy kablowe do połączeń przelotowych i rozgałęzień</w:t>
            </w:r>
            <w:r w:rsidR="00461ACA">
              <w:rPr>
                <w:noProof/>
                <w:webHidden/>
              </w:rPr>
              <w:tab/>
            </w:r>
            <w:r w:rsidR="00461ACA">
              <w:rPr>
                <w:noProof/>
                <w:webHidden/>
              </w:rPr>
              <w:fldChar w:fldCharType="begin"/>
            </w:r>
            <w:r w:rsidR="00461ACA">
              <w:rPr>
                <w:noProof/>
                <w:webHidden/>
              </w:rPr>
              <w:instrText xml:space="preserve"> PAGEREF _Toc356287902 \h </w:instrText>
            </w:r>
            <w:r w:rsidR="00461ACA">
              <w:rPr>
                <w:noProof/>
                <w:webHidden/>
              </w:rPr>
            </w:r>
            <w:r w:rsidR="00461ACA">
              <w:rPr>
                <w:noProof/>
                <w:webHidden/>
              </w:rPr>
              <w:fldChar w:fldCharType="separate"/>
            </w:r>
            <w:r w:rsidR="00456881">
              <w:rPr>
                <w:noProof/>
                <w:webHidden/>
              </w:rPr>
              <w:t>7</w:t>
            </w:r>
            <w:r w:rsidR="00461ACA">
              <w:rPr>
                <w:noProof/>
                <w:webHidden/>
              </w:rPr>
              <w:fldChar w:fldCharType="end"/>
            </w:r>
          </w:hyperlink>
        </w:p>
        <w:p w:rsidR="00461ACA" w:rsidRDefault="004D0C09">
          <w:pPr>
            <w:pStyle w:val="Spistreci3"/>
            <w:tabs>
              <w:tab w:val="left" w:pos="1320"/>
              <w:tab w:val="right" w:leader="dot" w:pos="10196"/>
            </w:tabs>
            <w:rPr>
              <w:rFonts w:eastAsiaTheme="minorEastAsia"/>
              <w:noProof/>
              <w:lang w:eastAsia="pl-PL"/>
            </w:rPr>
          </w:pPr>
          <w:hyperlink w:anchor="_Toc356287903" w:history="1">
            <w:r w:rsidR="00461ACA" w:rsidRPr="003315E8">
              <w:rPr>
                <w:rStyle w:val="Hipercze"/>
                <w:noProof/>
              </w:rPr>
              <w:t>2.4.3</w:t>
            </w:r>
            <w:r w:rsidR="00461ACA">
              <w:rPr>
                <w:rFonts w:eastAsiaTheme="minorEastAsia"/>
                <w:noProof/>
                <w:lang w:eastAsia="pl-PL"/>
              </w:rPr>
              <w:tab/>
            </w:r>
            <w:r w:rsidR="00461ACA" w:rsidRPr="003315E8">
              <w:rPr>
                <w:rStyle w:val="Hipercze"/>
                <w:noProof/>
              </w:rPr>
              <w:t>Przełącznice światłowodowe</w:t>
            </w:r>
            <w:r w:rsidR="00461ACA">
              <w:rPr>
                <w:noProof/>
                <w:webHidden/>
              </w:rPr>
              <w:tab/>
            </w:r>
            <w:r w:rsidR="00461ACA">
              <w:rPr>
                <w:noProof/>
                <w:webHidden/>
              </w:rPr>
              <w:fldChar w:fldCharType="begin"/>
            </w:r>
            <w:r w:rsidR="00461ACA">
              <w:rPr>
                <w:noProof/>
                <w:webHidden/>
              </w:rPr>
              <w:instrText xml:space="preserve"> PAGEREF _Toc356287903 \h </w:instrText>
            </w:r>
            <w:r w:rsidR="00461ACA">
              <w:rPr>
                <w:noProof/>
                <w:webHidden/>
              </w:rPr>
            </w:r>
            <w:r w:rsidR="00461ACA">
              <w:rPr>
                <w:noProof/>
                <w:webHidden/>
              </w:rPr>
              <w:fldChar w:fldCharType="separate"/>
            </w:r>
            <w:r w:rsidR="00456881">
              <w:rPr>
                <w:noProof/>
                <w:webHidden/>
              </w:rPr>
              <w:t>8</w:t>
            </w:r>
            <w:r w:rsidR="00461ACA">
              <w:rPr>
                <w:noProof/>
                <w:webHidden/>
              </w:rPr>
              <w:fldChar w:fldCharType="end"/>
            </w:r>
          </w:hyperlink>
        </w:p>
        <w:p w:rsidR="00461ACA" w:rsidRDefault="004D0C09">
          <w:pPr>
            <w:pStyle w:val="Spistreci3"/>
            <w:tabs>
              <w:tab w:val="left" w:pos="1320"/>
              <w:tab w:val="right" w:leader="dot" w:pos="10196"/>
            </w:tabs>
            <w:rPr>
              <w:rFonts w:eastAsiaTheme="minorEastAsia"/>
              <w:noProof/>
              <w:lang w:eastAsia="pl-PL"/>
            </w:rPr>
          </w:pPr>
          <w:hyperlink w:anchor="_Toc356287904" w:history="1">
            <w:r w:rsidR="00461ACA" w:rsidRPr="003315E8">
              <w:rPr>
                <w:rStyle w:val="Hipercze"/>
                <w:noProof/>
              </w:rPr>
              <w:t>2.4.4</w:t>
            </w:r>
            <w:r w:rsidR="00461ACA">
              <w:rPr>
                <w:rFonts w:eastAsiaTheme="minorEastAsia"/>
                <w:noProof/>
                <w:lang w:eastAsia="pl-PL"/>
              </w:rPr>
              <w:tab/>
            </w:r>
            <w:r w:rsidR="00461ACA" w:rsidRPr="003315E8">
              <w:rPr>
                <w:rStyle w:val="Hipercze"/>
                <w:noProof/>
              </w:rPr>
              <w:t>Stelaże zapasu kabla oraz półki zapasu kabla</w:t>
            </w:r>
            <w:r w:rsidR="00461ACA">
              <w:rPr>
                <w:noProof/>
                <w:webHidden/>
              </w:rPr>
              <w:tab/>
            </w:r>
            <w:r w:rsidR="00461ACA">
              <w:rPr>
                <w:noProof/>
                <w:webHidden/>
              </w:rPr>
              <w:fldChar w:fldCharType="begin"/>
            </w:r>
            <w:r w:rsidR="00461ACA">
              <w:rPr>
                <w:noProof/>
                <w:webHidden/>
              </w:rPr>
              <w:instrText xml:space="preserve"> PAGEREF _Toc356287904 \h </w:instrText>
            </w:r>
            <w:r w:rsidR="00461ACA">
              <w:rPr>
                <w:noProof/>
                <w:webHidden/>
              </w:rPr>
            </w:r>
            <w:r w:rsidR="00461ACA">
              <w:rPr>
                <w:noProof/>
                <w:webHidden/>
              </w:rPr>
              <w:fldChar w:fldCharType="separate"/>
            </w:r>
            <w:r w:rsidR="00456881">
              <w:rPr>
                <w:noProof/>
                <w:webHidden/>
              </w:rPr>
              <w:t>8</w:t>
            </w:r>
            <w:r w:rsidR="00461ACA">
              <w:rPr>
                <w:noProof/>
                <w:webHidden/>
              </w:rPr>
              <w:fldChar w:fldCharType="end"/>
            </w:r>
          </w:hyperlink>
        </w:p>
        <w:p w:rsidR="00461ACA" w:rsidRDefault="004D0C09">
          <w:pPr>
            <w:pStyle w:val="Spistreci2"/>
            <w:tabs>
              <w:tab w:val="left" w:pos="880"/>
              <w:tab w:val="right" w:leader="dot" w:pos="10196"/>
            </w:tabs>
            <w:rPr>
              <w:rFonts w:eastAsiaTheme="minorEastAsia"/>
              <w:noProof/>
              <w:lang w:eastAsia="pl-PL"/>
            </w:rPr>
          </w:pPr>
          <w:hyperlink w:anchor="_Toc356287905" w:history="1">
            <w:r w:rsidR="00461ACA" w:rsidRPr="003315E8">
              <w:rPr>
                <w:rStyle w:val="Hipercze"/>
                <w:noProof/>
              </w:rPr>
              <w:t>2.5</w:t>
            </w:r>
            <w:r w:rsidR="00461ACA">
              <w:rPr>
                <w:rFonts w:eastAsiaTheme="minorEastAsia"/>
                <w:noProof/>
                <w:lang w:eastAsia="pl-PL"/>
              </w:rPr>
              <w:tab/>
            </w:r>
            <w:r w:rsidR="00461ACA" w:rsidRPr="003315E8">
              <w:rPr>
                <w:rStyle w:val="Hipercze"/>
                <w:noProof/>
              </w:rPr>
              <w:t>Znakowanie</w:t>
            </w:r>
            <w:r w:rsidR="00461ACA">
              <w:rPr>
                <w:noProof/>
                <w:webHidden/>
              </w:rPr>
              <w:tab/>
            </w:r>
            <w:r w:rsidR="00461ACA">
              <w:rPr>
                <w:noProof/>
                <w:webHidden/>
              </w:rPr>
              <w:fldChar w:fldCharType="begin"/>
            </w:r>
            <w:r w:rsidR="00461ACA">
              <w:rPr>
                <w:noProof/>
                <w:webHidden/>
              </w:rPr>
              <w:instrText xml:space="preserve"> PAGEREF _Toc356287905 \h </w:instrText>
            </w:r>
            <w:r w:rsidR="00461ACA">
              <w:rPr>
                <w:noProof/>
                <w:webHidden/>
              </w:rPr>
            </w:r>
            <w:r w:rsidR="00461ACA">
              <w:rPr>
                <w:noProof/>
                <w:webHidden/>
              </w:rPr>
              <w:fldChar w:fldCharType="separate"/>
            </w:r>
            <w:r w:rsidR="00456881">
              <w:rPr>
                <w:noProof/>
                <w:webHidden/>
              </w:rPr>
              <w:t>8</w:t>
            </w:r>
            <w:r w:rsidR="00461ACA">
              <w:rPr>
                <w:noProof/>
                <w:webHidden/>
              </w:rPr>
              <w:fldChar w:fldCharType="end"/>
            </w:r>
          </w:hyperlink>
        </w:p>
        <w:p w:rsidR="00461ACA" w:rsidRDefault="004D0C09">
          <w:pPr>
            <w:pStyle w:val="Spistreci2"/>
            <w:tabs>
              <w:tab w:val="left" w:pos="880"/>
              <w:tab w:val="right" w:leader="dot" w:pos="10196"/>
            </w:tabs>
            <w:rPr>
              <w:rFonts w:eastAsiaTheme="minorEastAsia"/>
              <w:noProof/>
              <w:lang w:eastAsia="pl-PL"/>
            </w:rPr>
          </w:pPr>
          <w:hyperlink w:anchor="_Toc356287906" w:history="1">
            <w:r w:rsidR="00461ACA" w:rsidRPr="003315E8">
              <w:rPr>
                <w:rStyle w:val="Hipercze"/>
                <w:noProof/>
              </w:rPr>
              <w:t>2.6</w:t>
            </w:r>
            <w:r w:rsidR="00461ACA">
              <w:rPr>
                <w:rFonts w:eastAsiaTheme="minorEastAsia"/>
                <w:noProof/>
                <w:lang w:eastAsia="pl-PL"/>
              </w:rPr>
              <w:tab/>
            </w:r>
            <w:r w:rsidR="00461ACA" w:rsidRPr="003315E8">
              <w:rPr>
                <w:rStyle w:val="Hipercze"/>
                <w:noProof/>
              </w:rPr>
              <w:t>Połączeń optycznych pomiędzy węzłami</w:t>
            </w:r>
            <w:r w:rsidR="00461ACA">
              <w:rPr>
                <w:noProof/>
                <w:webHidden/>
              </w:rPr>
              <w:tab/>
            </w:r>
            <w:r w:rsidR="00461ACA">
              <w:rPr>
                <w:noProof/>
                <w:webHidden/>
              </w:rPr>
              <w:fldChar w:fldCharType="begin"/>
            </w:r>
            <w:r w:rsidR="00461ACA">
              <w:rPr>
                <w:noProof/>
                <w:webHidden/>
              </w:rPr>
              <w:instrText xml:space="preserve"> PAGEREF _Toc356287906 \h </w:instrText>
            </w:r>
            <w:r w:rsidR="00461ACA">
              <w:rPr>
                <w:noProof/>
                <w:webHidden/>
              </w:rPr>
            </w:r>
            <w:r w:rsidR="00461ACA">
              <w:rPr>
                <w:noProof/>
                <w:webHidden/>
              </w:rPr>
              <w:fldChar w:fldCharType="separate"/>
            </w:r>
            <w:r w:rsidR="00456881">
              <w:rPr>
                <w:noProof/>
                <w:webHidden/>
              </w:rPr>
              <w:t>9</w:t>
            </w:r>
            <w:r w:rsidR="00461ACA">
              <w:rPr>
                <w:noProof/>
                <w:webHidden/>
              </w:rPr>
              <w:fldChar w:fldCharType="end"/>
            </w:r>
          </w:hyperlink>
        </w:p>
        <w:p w:rsidR="00461ACA" w:rsidRDefault="004D0C09">
          <w:pPr>
            <w:pStyle w:val="Spistreci3"/>
            <w:tabs>
              <w:tab w:val="left" w:pos="1320"/>
              <w:tab w:val="right" w:leader="dot" w:pos="10196"/>
            </w:tabs>
            <w:rPr>
              <w:rFonts w:eastAsiaTheme="minorEastAsia"/>
              <w:noProof/>
              <w:lang w:eastAsia="pl-PL"/>
            </w:rPr>
          </w:pPr>
          <w:hyperlink w:anchor="_Toc356287907" w:history="1">
            <w:r w:rsidR="00461ACA" w:rsidRPr="003315E8">
              <w:rPr>
                <w:rStyle w:val="Hipercze"/>
                <w:noProof/>
              </w:rPr>
              <w:t>2.6.1</w:t>
            </w:r>
            <w:r w:rsidR="00461ACA">
              <w:rPr>
                <w:rFonts w:eastAsiaTheme="minorEastAsia"/>
                <w:noProof/>
                <w:lang w:eastAsia="pl-PL"/>
              </w:rPr>
              <w:tab/>
            </w:r>
            <w:r w:rsidR="00461ACA" w:rsidRPr="003315E8">
              <w:rPr>
                <w:rStyle w:val="Hipercze"/>
                <w:noProof/>
              </w:rPr>
              <w:t>Trasy kablowe wewnątrz obiektów.</w:t>
            </w:r>
            <w:r w:rsidR="00461ACA">
              <w:rPr>
                <w:noProof/>
                <w:webHidden/>
              </w:rPr>
              <w:tab/>
            </w:r>
            <w:r w:rsidR="00461ACA">
              <w:rPr>
                <w:noProof/>
                <w:webHidden/>
              </w:rPr>
              <w:fldChar w:fldCharType="begin"/>
            </w:r>
            <w:r w:rsidR="00461ACA">
              <w:rPr>
                <w:noProof/>
                <w:webHidden/>
              </w:rPr>
              <w:instrText xml:space="preserve"> PAGEREF _Toc356287907 \h </w:instrText>
            </w:r>
            <w:r w:rsidR="00461ACA">
              <w:rPr>
                <w:noProof/>
                <w:webHidden/>
              </w:rPr>
            </w:r>
            <w:r w:rsidR="00461ACA">
              <w:rPr>
                <w:noProof/>
                <w:webHidden/>
              </w:rPr>
              <w:fldChar w:fldCharType="separate"/>
            </w:r>
            <w:r w:rsidR="00456881">
              <w:rPr>
                <w:noProof/>
                <w:webHidden/>
              </w:rPr>
              <w:t>9</w:t>
            </w:r>
            <w:r w:rsidR="00461ACA">
              <w:rPr>
                <w:noProof/>
                <w:webHidden/>
              </w:rPr>
              <w:fldChar w:fldCharType="end"/>
            </w:r>
          </w:hyperlink>
        </w:p>
        <w:p w:rsidR="00461ACA" w:rsidRDefault="004D0C09">
          <w:pPr>
            <w:pStyle w:val="Spistreci2"/>
            <w:tabs>
              <w:tab w:val="left" w:pos="880"/>
              <w:tab w:val="right" w:leader="dot" w:pos="10196"/>
            </w:tabs>
            <w:rPr>
              <w:rFonts w:eastAsiaTheme="minorEastAsia"/>
              <w:noProof/>
              <w:lang w:eastAsia="pl-PL"/>
            </w:rPr>
          </w:pPr>
          <w:hyperlink w:anchor="_Toc356287908" w:history="1">
            <w:r w:rsidR="00461ACA" w:rsidRPr="003315E8">
              <w:rPr>
                <w:rStyle w:val="Hipercze"/>
                <w:noProof/>
              </w:rPr>
              <w:t>2.7</w:t>
            </w:r>
            <w:r w:rsidR="00461ACA">
              <w:rPr>
                <w:rFonts w:eastAsiaTheme="minorEastAsia"/>
                <w:noProof/>
                <w:lang w:eastAsia="pl-PL"/>
              </w:rPr>
              <w:tab/>
            </w:r>
            <w:r w:rsidR="00461ACA" w:rsidRPr="003315E8">
              <w:rPr>
                <w:rStyle w:val="Hipercze"/>
                <w:noProof/>
              </w:rPr>
              <w:t>Normy.</w:t>
            </w:r>
            <w:r w:rsidR="00461ACA">
              <w:rPr>
                <w:noProof/>
                <w:webHidden/>
              </w:rPr>
              <w:tab/>
            </w:r>
            <w:r w:rsidR="00461ACA">
              <w:rPr>
                <w:noProof/>
                <w:webHidden/>
              </w:rPr>
              <w:fldChar w:fldCharType="begin"/>
            </w:r>
            <w:r w:rsidR="00461ACA">
              <w:rPr>
                <w:noProof/>
                <w:webHidden/>
              </w:rPr>
              <w:instrText xml:space="preserve"> PAGEREF _Toc356287908 \h </w:instrText>
            </w:r>
            <w:r w:rsidR="00461ACA">
              <w:rPr>
                <w:noProof/>
                <w:webHidden/>
              </w:rPr>
            </w:r>
            <w:r w:rsidR="00461ACA">
              <w:rPr>
                <w:noProof/>
                <w:webHidden/>
              </w:rPr>
              <w:fldChar w:fldCharType="separate"/>
            </w:r>
            <w:r w:rsidR="00456881">
              <w:rPr>
                <w:noProof/>
                <w:webHidden/>
              </w:rPr>
              <w:t>11</w:t>
            </w:r>
            <w:r w:rsidR="00461ACA">
              <w:rPr>
                <w:noProof/>
                <w:webHidden/>
              </w:rPr>
              <w:fldChar w:fldCharType="end"/>
            </w:r>
          </w:hyperlink>
        </w:p>
        <w:p w:rsidR="00461ACA" w:rsidRDefault="004D0C09">
          <w:pPr>
            <w:pStyle w:val="Spistreci2"/>
            <w:tabs>
              <w:tab w:val="left" w:pos="880"/>
              <w:tab w:val="right" w:leader="dot" w:pos="10196"/>
            </w:tabs>
            <w:rPr>
              <w:rFonts w:eastAsiaTheme="minorEastAsia"/>
              <w:noProof/>
              <w:lang w:eastAsia="pl-PL"/>
            </w:rPr>
          </w:pPr>
          <w:hyperlink w:anchor="_Toc356287909" w:history="1">
            <w:r w:rsidR="00461ACA" w:rsidRPr="003315E8">
              <w:rPr>
                <w:rStyle w:val="Hipercze"/>
                <w:noProof/>
              </w:rPr>
              <w:t>2.8</w:t>
            </w:r>
            <w:r w:rsidR="00461ACA">
              <w:rPr>
                <w:rFonts w:eastAsiaTheme="minorEastAsia"/>
                <w:noProof/>
                <w:lang w:eastAsia="pl-PL"/>
              </w:rPr>
              <w:tab/>
            </w:r>
            <w:r w:rsidR="00461ACA" w:rsidRPr="003315E8">
              <w:rPr>
                <w:rStyle w:val="Hipercze"/>
                <w:noProof/>
              </w:rPr>
              <w:t>Szafki telekomunikacyjne:</w:t>
            </w:r>
            <w:r w:rsidR="00461ACA">
              <w:rPr>
                <w:noProof/>
                <w:webHidden/>
              </w:rPr>
              <w:tab/>
            </w:r>
            <w:r w:rsidR="00461ACA">
              <w:rPr>
                <w:noProof/>
                <w:webHidden/>
              </w:rPr>
              <w:fldChar w:fldCharType="begin"/>
            </w:r>
            <w:r w:rsidR="00461ACA">
              <w:rPr>
                <w:noProof/>
                <w:webHidden/>
              </w:rPr>
              <w:instrText xml:space="preserve"> PAGEREF _Toc356287909 \h </w:instrText>
            </w:r>
            <w:r w:rsidR="00461ACA">
              <w:rPr>
                <w:noProof/>
                <w:webHidden/>
              </w:rPr>
            </w:r>
            <w:r w:rsidR="00461ACA">
              <w:rPr>
                <w:noProof/>
                <w:webHidden/>
              </w:rPr>
              <w:fldChar w:fldCharType="separate"/>
            </w:r>
            <w:r w:rsidR="00456881">
              <w:rPr>
                <w:noProof/>
                <w:webHidden/>
              </w:rPr>
              <w:t>11</w:t>
            </w:r>
            <w:r w:rsidR="00461ACA">
              <w:rPr>
                <w:noProof/>
                <w:webHidden/>
              </w:rPr>
              <w:fldChar w:fldCharType="end"/>
            </w:r>
          </w:hyperlink>
        </w:p>
        <w:p w:rsidR="00461ACA" w:rsidRDefault="004D0C09">
          <w:pPr>
            <w:pStyle w:val="Spistreci3"/>
            <w:tabs>
              <w:tab w:val="left" w:pos="1320"/>
              <w:tab w:val="right" w:leader="dot" w:pos="10196"/>
            </w:tabs>
            <w:rPr>
              <w:rFonts w:eastAsiaTheme="minorEastAsia"/>
              <w:noProof/>
              <w:lang w:eastAsia="pl-PL"/>
            </w:rPr>
          </w:pPr>
          <w:hyperlink w:anchor="_Toc356287910" w:history="1">
            <w:r w:rsidR="00461ACA" w:rsidRPr="003315E8">
              <w:rPr>
                <w:rStyle w:val="Hipercze"/>
                <w:noProof/>
              </w:rPr>
              <w:t>2.8.1</w:t>
            </w:r>
            <w:r w:rsidR="00461ACA">
              <w:rPr>
                <w:rFonts w:eastAsiaTheme="minorEastAsia"/>
                <w:noProof/>
                <w:lang w:eastAsia="pl-PL"/>
              </w:rPr>
              <w:tab/>
            </w:r>
            <w:r w:rsidR="00461ACA" w:rsidRPr="003315E8">
              <w:rPr>
                <w:rStyle w:val="Hipercze"/>
                <w:noProof/>
              </w:rPr>
              <w:t>Specyfikacja szafy Typ A:</w:t>
            </w:r>
            <w:r w:rsidR="00461ACA">
              <w:rPr>
                <w:noProof/>
                <w:webHidden/>
              </w:rPr>
              <w:tab/>
            </w:r>
            <w:r w:rsidR="00461ACA">
              <w:rPr>
                <w:noProof/>
                <w:webHidden/>
              </w:rPr>
              <w:fldChar w:fldCharType="begin"/>
            </w:r>
            <w:r w:rsidR="00461ACA">
              <w:rPr>
                <w:noProof/>
                <w:webHidden/>
              </w:rPr>
              <w:instrText xml:space="preserve"> PAGEREF _Toc356287910 \h </w:instrText>
            </w:r>
            <w:r w:rsidR="00461ACA">
              <w:rPr>
                <w:noProof/>
                <w:webHidden/>
              </w:rPr>
            </w:r>
            <w:r w:rsidR="00461ACA">
              <w:rPr>
                <w:noProof/>
                <w:webHidden/>
              </w:rPr>
              <w:fldChar w:fldCharType="separate"/>
            </w:r>
            <w:r w:rsidR="00456881">
              <w:rPr>
                <w:noProof/>
                <w:webHidden/>
              </w:rPr>
              <w:t>11</w:t>
            </w:r>
            <w:r w:rsidR="00461ACA">
              <w:rPr>
                <w:noProof/>
                <w:webHidden/>
              </w:rPr>
              <w:fldChar w:fldCharType="end"/>
            </w:r>
          </w:hyperlink>
        </w:p>
        <w:p w:rsidR="00461ACA" w:rsidRDefault="004D0C09">
          <w:pPr>
            <w:pStyle w:val="Spistreci3"/>
            <w:tabs>
              <w:tab w:val="left" w:pos="1320"/>
              <w:tab w:val="right" w:leader="dot" w:pos="10196"/>
            </w:tabs>
            <w:rPr>
              <w:rFonts w:eastAsiaTheme="minorEastAsia"/>
              <w:noProof/>
              <w:lang w:eastAsia="pl-PL"/>
            </w:rPr>
          </w:pPr>
          <w:hyperlink w:anchor="_Toc356287911" w:history="1">
            <w:r w:rsidR="00461ACA" w:rsidRPr="003315E8">
              <w:rPr>
                <w:rStyle w:val="Hipercze"/>
                <w:noProof/>
              </w:rPr>
              <w:t>2.8.2</w:t>
            </w:r>
            <w:r w:rsidR="00461ACA">
              <w:rPr>
                <w:rFonts w:eastAsiaTheme="minorEastAsia"/>
                <w:noProof/>
                <w:lang w:eastAsia="pl-PL"/>
              </w:rPr>
              <w:tab/>
            </w:r>
            <w:r w:rsidR="00461ACA" w:rsidRPr="003315E8">
              <w:rPr>
                <w:rStyle w:val="Hipercze"/>
                <w:noProof/>
              </w:rPr>
              <w:t>Specyfikacja szafy Typ B:</w:t>
            </w:r>
            <w:r w:rsidR="00461ACA">
              <w:rPr>
                <w:noProof/>
                <w:webHidden/>
              </w:rPr>
              <w:tab/>
            </w:r>
            <w:r w:rsidR="00461ACA">
              <w:rPr>
                <w:noProof/>
                <w:webHidden/>
              </w:rPr>
              <w:fldChar w:fldCharType="begin"/>
            </w:r>
            <w:r w:rsidR="00461ACA">
              <w:rPr>
                <w:noProof/>
                <w:webHidden/>
              </w:rPr>
              <w:instrText xml:space="preserve"> PAGEREF _Toc356287911 \h </w:instrText>
            </w:r>
            <w:r w:rsidR="00461ACA">
              <w:rPr>
                <w:noProof/>
                <w:webHidden/>
              </w:rPr>
            </w:r>
            <w:r w:rsidR="00461ACA">
              <w:rPr>
                <w:noProof/>
                <w:webHidden/>
              </w:rPr>
              <w:fldChar w:fldCharType="separate"/>
            </w:r>
            <w:r w:rsidR="00456881">
              <w:rPr>
                <w:noProof/>
                <w:webHidden/>
              </w:rPr>
              <w:t>12</w:t>
            </w:r>
            <w:r w:rsidR="00461ACA">
              <w:rPr>
                <w:noProof/>
                <w:webHidden/>
              </w:rPr>
              <w:fldChar w:fldCharType="end"/>
            </w:r>
          </w:hyperlink>
        </w:p>
        <w:p w:rsidR="00461ACA" w:rsidRDefault="004D0C09">
          <w:pPr>
            <w:pStyle w:val="Spistreci3"/>
            <w:tabs>
              <w:tab w:val="left" w:pos="1320"/>
              <w:tab w:val="right" w:leader="dot" w:pos="10196"/>
            </w:tabs>
            <w:rPr>
              <w:rFonts w:eastAsiaTheme="minorEastAsia"/>
              <w:noProof/>
              <w:lang w:eastAsia="pl-PL"/>
            </w:rPr>
          </w:pPr>
          <w:hyperlink w:anchor="_Toc356287912" w:history="1">
            <w:r w:rsidR="00461ACA" w:rsidRPr="003315E8">
              <w:rPr>
                <w:rStyle w:val="Hipercze"/>
                <w:noProof/>
              </w:rPr>
              <w:t>2.8.3</w:t>
            </w:r>
            <w:r w:rsidR="00461ACA">
              <w:rPr>
                <w:rFonts w:eastAsiaTheme="minorEastAsia"/>
                <w:noProof/>
                <w:lang w:eastAsia="pl-PL"/>
              </w:rPr>
              <w:tab/>
            </w:r>
            <w:r w:rsidR="00461ACA" w:rsidRPr="003315E8">
              <w:rPr>
                <w:rStyle w:val="Hipercze"/>
                <w:noProof/>
              </w:rPr>
              <w:t>Specyfikacja szafy Typ C:</w:t>
            </w:r>
            <w:r w:rsidR="00461ACA">
              <w:rPr>
                <w:noProof/>
                <w:webHidden/>
              </w:rPr>
              <w:tab/>
            </w:r>
            <w:r w:rsidR="00461ACA">
              <w:rPr>
                <w:noProof/>
                <w:webHidden/>
              </w:rPr>
              <w:fldChar w:fldCharType="begin"/>
            </w:r>
            <w:r w:rsidR="00461ACA">
              <w:rPr>
                <w:noProof/>
                <w:webHidden/>
              </w:rPr>
              <w:instrText xml:space="preserve"> PAGEREF _Toc356287912 \h </w:instrText>
            </w:r>
            <w:r w:rsidR="00461ACA">
              <w:rPr>
                <w:noProof/>
                <w:webHidden/>
              </w:rPr>
            </w:r>
            <w:r w:rsidR="00461ACA">
              <w:rPr>
                <w:noProof/>
                <w:webHidden/>
              </w:rPr>
              <w:fldChar w:fldCharType="separate"/>
            </w:r>
            <w:r w:rsidR="00456881">
              <w:rPr>
                <w:noProof/>
                <w:webHidden/>
              </w:rPr>
              <w:t>12</w:t>
            </w:r>
            <w:r w:rsidR="00461ACA">
              <w:rPr>
                <w:noProof/>
                <w:webHidden/>
              </w:rPr>
              <w:fldChar w:fldCharType="end"/>
            </w:r>
          </w:hyperlink>
        </w:p>
        <w:p w:rsidR="00461ACA" w:rsidRDefault="004D0C09">
          <w:pPr>
            <w:pStyle w:val="Spistreci3"/>
            <w:tabs>
              <w:tab w:val="left" w:pos="1320"/>
              <w:tab w:val="right" w:leader="dot" w:pos="10196"/>
            </w:tabs>
            <w:rPr>
              <w:rFonts w:eastAsiaTheme="minorEastAsia"/>
              <w:noProof/>
              <w:lang w:eastAsia="pl-PL"/>
            </w:rPr>
          </w:pPr>
          <w:hyperlink w:anchor="_Toc356287913" w:history="1">
            <w:r w:rsidR="00461ACA" w:rsidRPr="003315E8">
              <w:rPr>
                <w:rStyle w:val="Hipercze"/>
                <w:noProof/>
              </w:rPr>
              <w:t>2.8.4</w:t>
            </w:r>
            <w:r w:rsidR="00461ACA">
              <w:rPr>
                <w:rFonts w:eastAsiaTheme="minorEastAsia"/>
                <w:noProof/>
                <w:lang w:eastAsia="pl-PL"/>
              </w:rPr>
              <w:tab/>
            </w:r>
            <w:r w:rsidR="00461ACA" w:rsidRPr="003315E8">
              <w:rPr>
                <w:rStyle w:val="Hipercze"/>
                <w:noProof/>
              </w:rPr>
              <w:t>Specyfikacja szafy Typ D:</w:t>
            </w:r>
            <w:r w:rsidR="00461ACA">
              <w:rPr>
                <w:noProof/>
                <w:webHidden/>
              </w:rPr>
              <w:tab/>
            </w:r>
            <w:r w:rsidR="00461ACA">
              <w:rPr>
                <w:noProof/>
                <w:webHidden/>
              </w:rPr>
              <w:fldChar w:fldCharType="begin"/>
            </w:r>
            <w:r w:rsidR="00461ACA">
              <w:rPr>
                <w:noProof/>
                <w:webHidden/>
              </w:rPr>
              <w:instrText xml:space="preserve"> PAGEREF _Toc356287913 \h </w:instrText>
            </w:r>
            <w:r w:rsidR="00461ACA">
              <w:rPr>
                <w:noProof/>
                <w:webHidden/>
              </w:rPr>
            </w:r>
            <w:r w:rsidR="00461ACA">
              <w:rPr>
                <w:noProof/>
                <w:webHidden/>
              </w:rPr>
              <w:fldChar w:fldCharType="separate"/>
            </w:r>
            <w:r w:rsidR="00456881">
              <w:rPr>
                <w:noProof/>
                <w:webHidden/>
              </w:rPr>
              <w:t>12</w:t>
            </w:r>
            <w:r w:rsidR="00461ACA">
              <w:rPr>
                <w:noProof/>
                <w:webHidden/>
              </w:rPr>
              <w:fldChar w:fldCharType="end"/>
            </w:r>
          </w:hyperlink>
        </w:p>
        <w:p w:rsidR="00461ACA" w:rsidRDefault="004D0C09">
          <w:pPr>
            <w:pStyle w:val="Spistreci3"/>
            <w:tabs>
              <w:tab w:val="left" w:pos="1320"/>
              <w:tab w:val="right" w:leader="dot" w:pos="10196"/>
            </w:tabs>
            <w:rPr>
              <w:rFonts w:eastAsiaTheme="minorEastAsia"/>
              <w:noProof/>
              <w:lang w:eastAsia="pl-PL"/>
            </w:rPr>
          </w:pPr>
          <w:hyperlink w:anchor="_Toc356287914" w:history="1">
            <w:r w:rsidR="00461ACA" w:rsidRPr="003315E8">
              <w:rPr>
                <w:rStyle w:val="Hipercze"/>
                <w:noProof/>
              </w:rPr>
              <w:t>2.8.5</w:t>
            </w:r>
            <w:r w:rsidR="00461ACA">
              <w:rPr>
                <w:rFonts w:eastAsiaTheme="minorEastAsia"/>
                <w:noProof/>
                <w:lang w:eastAsia="pl-PL"/>
              </w:rPr>
              <w:tab/>
            </w:r>
            <w:r w:rsidR="00461ACA" w:rsidRPr="003315E8">
              <w:rPr>
                <w:rStyle w:val="Hipercze"/>
                <w:noProof/>
              </w:rPr>
              <w:t>Parametry minimalne ups do szafek typu B,C,D:</w:t>
            </w:r>
            <w:r w:rsidR="00461ACA">
              <w:rPr>
                <w:noProof/>
                <w:webHidden/>
              </w:rPr>
              <w:tab/>
            </w:r>
            <w:r w:rsidR="00461ACA">
              <w:rPr>
                <w:noProof/>
                <w:webHidden/>
              </w:rPr>
              <w:fldChar w:fldCharType="begin"/>
            </w:r>
            <w:r w:rsidR="00461ACA">
              <w:rPr>
                <w:noProof/>
                <w:webHidden/>
              </w:rPr>
              <w:instrText xml:space="preserve"> PAGEREF _Toc356287914 \h </w:instrText>
            </w:r>
            <w:r w:rsidR="00461ACA">
              <w:rPr>
                <w:noProof/>
                <w:webHidden/>
              </w:rPr>
            </w:r>
            <w:r w:rsidR="00461ACA">
              <w:rPr>
                <w:noProof/>
                <w:webHidden/>
              </w:rPr>
              <w:fldChar w:fldCharType="separate"/>
            </w:r>
            <w:r w:rsidR="00456881">
              <w:rPr>
                <w:noProof/>
                <w:webHidden/>
              </w:rPr>
              <w:t>13</w:t>
            </w:r>
            <w:r w:rsidR="00461ACA">
              <w:rPr>
                <w:noProof/>
                <w:webHidden/>
              </w:rPr>
              <w:fldChar w:fldCharType="end"/>
            </w:r>
          </w:hyperlink>
        </w:p>
        <w:p w:rsidR="00461ACA" w:rsidRDefault="004D0C09">
          <w:pPr>
            <w:pStyle w:val="Spistreci3"/>
            <w:tabs>
              <w:tab w:val="left" w:pos="1320"/>
              <w:tab w:val="right" w:leader="dot" w:pos="10196"/>
            </w:tabs>
            <w:rPr>
              <w:rFonts w:eastAsiaTheme="minorEastAsia"/>
              <w:noProof/>
              <w:lang w:eastAsia="pl-PL"/>
            </w:rPr>
          </w:pPr>
          <w:hyperlink w:anchor="_Toc356287915" w:history="1">
            <w:r w:rsidR="00461ACA" w:rsidRPr="003315E8">
              <w:rPr>
                <w:rStyle w:val="Hipercze"/>
                <w:noProof/>
              </w:rPr>
              <w:t>2.8.6</w:t>
            </w:r>
            <w:r w:rsidR="00461ACA">
              <w:rPr>
                <w:rFonts w:eastAsiaTheme="minorEastAsia"/>
                <w:noProof/>
                <w:lang w:eastAsia="pl-PL"/>
              </w:rPr>
              <w:tab/>
            </w:r>
            <w:r w:rsidR="00461ACA" w:rsidRPr="003315E8">
              <w:rPr>
                <w:rStyle w:val="Hipercze"/>
                <w:noProof/>
              </w:rPr>
              <w:t>Parametry minimalne dla ups do szafki typu A</w:t>
            </w:r>
            <w:r w:rsidR="00461ACA">
              <w:rPr>
                <w:noProof/>
                <w:webHidden/>
              </w:rPr>
              <w:tab/>
            </w:r>
            <w:r w:rsidR="00461ACA">
              <w:rPr>
                <w:noProof/>
                <w:webHidden/>
              </w:rPr>
              <w:fldChar w:fldCharType="begin"/>
            </w:r>
            <w:r w:rsidR="00461ACA">
              <w:rPr>
                <w:noProof/>
                <w:webHidden/>
              </w:rPr>
              <w:instrText xml:space="preserve"> PAGEREF _Toc356287915 \h </w:instrText>
            </w:r>
            <w:r w:rsidR="00461ACA">
              <w:rPr>
                <w:noProof/>
                <w:webHidden/>
              </w:rPr>
            </w:r>
            <w:r w:rsidR="00461ACA">
              <w:rPr>
                <w:noProof/>
                <w:webHidden/>
              </w:rPr>
              <w:fldChar w:fldCharType="separate"/>
            </w:r>
            <w:r w:rsidR="00456881">
              <w:rPr>
                <w:noProof/>
                <w:webHidden/>
              </w:rPr>
              <w:t>13</w:t>
            </w:r>
            <w:r w:rsidR="00461ACA">
              <w:rPr>
                <w:noProof/>
                <w:webHidden/>
              </w:rPr>
              <w:fldChar w:fldCharType="end"/>
            </w:r>
          </w:hyperlink>
        </w:p>
        <w:p w:rsidR="00461ACA" w:rsidRDefault="004D0C09">
          <w:pPr>
            <w:pStyle w:val="Spistreci1"/>
            <w:tabs>
              <w:tab w:val="left" w:pos="440"/>
              <w:tab w:val="right" w:leader="dot" w:pos="10196"/>
            </w:tabs>
            <w:rPr>
              <w:rFonts w:eastAsiaTheme="minorEastAsia"/>
              <w:noProof/>
              <w:lang w:eastAsia="pl-PL"/>
            </w:rPr>
          </w:pPr>
          <w:hyperlink w:anchor="_Toc356287916" w:history="1">
            <w:r w:rsidR="00461ACA" w:rsidRPr="003315E8">
              <w:rPr>
                <w:rStyle w:val="Hipercze"/>
                <w:noProof/>
              </w:rPr>
              <w:t>3</w:t>
            </w:r>
            <w:r w:rsidR="00461ACA">
              <w:rPr>
                <w:rFonts w:eastAsiaTheme="minorEastAsia"/>
                <w:noProof/>
                <w:lang w:eastAsia="pl-PL"/>
              </w:rPr>
              <w:tab/>
            </w:r>
            <w:r w:rsidR="00461ACA" w:rsidRPr="003315E8">
              <w:rPr>
                <w:rStyle w:val="Hipercze"/>
                <w:noProof/>
              </w:rPr>
              <w:t>Przebudowa serwerowni oraz infrastruktury sieciowej na terenie Urzędu Gminy w Pszczewie.</w:t>
            </w:r>
            <w:r w:rsidR="00461ACA">
              <w:rPr>
                <w:noProof/>
                <w:webHidden/>
              </w:rPr>
              <w:tab/>
            </w:r>
            <w:r w:rsidR="00461ACA">
              <w:rPr>
                <w:noProof/>
                <w:webHidden/>
              </w:rPr>
              <w:fldChar w:fldCharType="begin"/>
            </w:r>
            <w:r w:rsidR="00461ACA">
              <w:rPr>
                <w:noProof/>
                <w:webHidden/>
              </w:rPr>
              <w:instrText xml:space="preserve"> PAGEREF _Toc356287916 \h </w:instrText>
            </w:r>
            <w:r w:rsidR="00461ACA">
              <w:rPr>
                <w:noProof/>
                <w:webHidden/>
              </w:rPr>
            </w:r>
            <w:r w:rsidR="00461ACA">
              <w:rPr>
                <w:noProof/>
                <w:webHidden/>
              </w:rPr>
              <w:fldChar w:fldCharType="separate"/>
            </w:r>
            <w:r w:rsidR="00456881">
              <w:rPr>
                <w:noProof/>
                <w:webHidden/>
              </w:rPr>
              <w:t>14</w:t>
            </w:r>
            <w:r w:rsidR="00461ACA">
              <w:rPr>
                <w:noProof/>
                <w:webHidden/>
              </w:rPr>
              <w:fldChar w:fldCharType="end"/>
            </w:r>
          </w:hyperlink>
        </w:p>
        <w:p w:rsidR="00461ACA" w:rsidRDefault="004D0C09">
          <w:pPr>
            <w:pStyle w:val="Spistreci2"/>
            <w:tabs>
              <w:tab w:val="left" w:pos="880"/>
              <w:tab w:val="right" w:leader="dot" w:pos="10196"/>
            </w:tabs>
            <w:rPr>
              <w:rFonts w:eastAsiaTheme="minorEastAsia"/>
              <w:noProof/>
              <w:lang w:eastAsia="pl-PL"/>
            </w:rPr>
          </w:pPr>
          <w:hyperlink w:anchor="_Toc356287917" w:history="1">
            <w:r w:rsidR="00461ACA" w:rsidRPr="003315E8">
              <w:rPr>
                <w:rStyle w:val="Hipercze"/>
                <w:noProof/>
              </w:rPr>
              <w:t>3.1</w:t>
            </w:r>
            <w:r w:rsidR="00461ACA">
              <w:rPr>
                <w:rFonts w:eastAsiaTheme="minorEastAsia"/>
                <w:noProof/>
                <w:lang w:eastAsia="pl-PL"/>
              </w:rPr>
              <w:tab/>
            </w:r>
            <w:r w:rsidR="00461ACA" w:rsidRPr="003315E8">
              <w:rPr>
                <w:rStyle w:val="Hipercze"/>
                <w:noProof/>
              </w:rPr>
              <w:t>Informację ogólne:</w:t>
            </w:r>
            <w:r w:rsidR="00461ACA">
              <w:rPr>
                <w:noProof/>
                <w:webHidden/>
              </w:rPr>
              <w:tab/>
            </w:r>
            <w:r w:rsidR="00461ACA">
              <w:rPr>
                <w:noProof/>
                <w:webHidden/>
              </w:rPr>
              <w:fldChar w:fldCharType="begin"/>
            </w:r>
            <w:r w:rsidR="00461ACA">
              <w:rPr>
                <w:noProof/>
                <w:webHidden/>
              </w:rPr>
              <w:instrText xml:space="preserve"> PAGEREF _Toc356287917 \h </w:instrText>
            </w:r>
            <w:r w:rsidR="00461ACA">
              <w:rPr>
                <w:noProof/>
                <w:webHidden/>
              </w:rPr>
            </w:r>
            <w:r w:rsidR="00461ACA">
              <w:rPr>
                <w:noProof/>
                <w:webHidden/>
              </w:rPr>
              <w:fldChar w:fldCharType="separate"/>
            </w:r>
            <w:r w:rsidR="00456881">
              <w:rPr>
                <w:noProof/>
                <w:webHidden/>
              </w:rPr>
              <w:t>14</w:t>
            </w:r>
            <w:r w:rsidR="00461ACA">
              <w:rPr>
                <w:noProof/>
                <w:webHidden/>
              </w:rPr>
              <w:fldChar w:fldCharType="end"/>
            </w:r>
          </w:hyperlink>
        </w:p>
        <w:p w:rsidR="00461ACA" w:rsidRDefault="004D0C09">
          <w:pPr>
            <w:pStyle w:val="Spistreci2"/>
            <w:tabs>
              <w:tab w:val="left" w:pos="880"/>
              <w:tab w:val="right" w:leader="dot" w:pos="10196"/>
            </w:tabs>
            <w:rPr>
              <w:rFonts w:eastAsiaTheme="minorEastAsia"/>
              <w:noProof/>
              <w:lang w:eastAsia="pl-PL"/>
            </w:rPr>
          </w:pPr>
          <w:hyperlink w:anchor="_Toc356287918" w:history="1">
            <w:r w:rsidR="00461ACA" w:rsidRPr="003315E8">
              <w:rPr>
                <w:rStyle w:val="Hipercze"/>
                <w:noProof/>
              </w:rPr>
              <w:t>3.2</w:t>
            </w:r>
            <w:r w:rsidR="00461ACA">
              <w:rPr>
                <w:rFonts w:eastAsiaTheme="minorEastAsia"/>
                <w:noProof/>
                <w:lang w:eastAsia="pl-PL"/>
              </w:rPr>
              <w:tab/>
            </w:r>
            <w:r w:rsidR="00461ACA" w:rsidRPr="003315E8">
              <w:rPr>
                <w:rStyle w:val="Hipercze"/>
                <w:noProof/>
              </w:rPr>
              <w:t>Podłoga teletechniczna</w:t>
            </w:r>
            <w:r w:rsidR="00461ACA">
              <w:rPr>
                <w:noProof/>
                <w:webHidden/>
              </w:rPr>
              <w:tab/>
            </w:r>
            <w:r w:rsidR="00461ACA">
              <w:rPr>
                <w:noProof/>
                <w:webHidden/>
              </w:rPr>
              <w:fldChar w:fldCharType="begin"/>
            </w:r>
            <w:r w:rsidR="00461ACA">
              <w:rPr>
                <w:noProof/>
                <w:webHidden/>
              </w:rPr>
              <w:instrText xml:space="preserve"> PAGEREF _Toc356287918 \h </w:instrText>
            </w:r>
            <w:r w:rsidR="00461ACA">
              <w:rPr>
                <w:noProof/>
                <w:webHidden/>
              </w:rPr>
            </w:r>
            <w:r w:rsidR="00461ACA">
              <w:rPr>
                <w:noProof/>
                <w:webHidden/>
              </w:rPr>
              <w:fldChar w:fldCharType="separate"/>
            </w:r>
            <w:r w:rsidR="00456881">
              <w:rPr>
                <w:noProof/>
                <w:webHidden/>
              </w:rPr>
              <w:t>14</w:t>
            </w:r>
            <w:r w:rsidR="00461ACA">
              <w:rPr>
                <w:noProof/>
                <w:webHidden/>
              </w:rPr>
              <w:fldChar w:fldCharType="end"/>
            </w:r>
          </w:hyperlink>
        </w:p>
        <w:p w:rsidR="00461ACA" w:rsidRDefault="004D0C09">
          <w:pPr>
            <w:pStyle w:val="Spistreci3"/>
            <w:tabs>
              <w:tab w:val="left" w:pos="1320"/>
              <w:tab w:val="right" w:leader="dot" w:pos="10196"/>
            </w:tabs>
            <w:rPr>
              <w:rFonts w:eastAsiaTheme="minorEastAsia"/>
              <w:noProof/>
              <w:lang w:eastAsia="pl-PL"/>
            </w:rPr>
          </w:pPr>
          <w:hyperlink w:anchor="_Toc356287919" w:history="1">
            <w:r w:rsidR="00461ACA" w:rsidRPr="003315E8">
              <w:rPr>
                <w:rStyle w:val="Hipercze"/>
                <w:noProof/>
              </w:rPr>
              <w:t>3.2.1</w:t>
            </w:r>
            <w:r w:rsidR="00461ACA">
              <w:rPr>
                <w:rFonts w:eastAsiaTheme="minorEastAsia"/>
                <w:noProof/>
                <w:lang w:eastAsia="pl-PL"/>
              </w:rPr>
              <w:tab/>
            </w:r>
            <w:r w:rsidR="00461ACA" w:rsidRPr="003315E8">
              <w:rPr>
                <w:rStyle w:val="Hipercze"/>
                <w:noProof/>
              </w:rPr>
              <w:t>Wymagane parametry techniczne podłogi teletechnicznej</w:t>
            </w:r>
            <w:r w:rsidR="00461ACA">
              <w:rPr>
                <w:noProof/>
                <w:webHidden/>
              </w:rPr>
              <w:tab/>
            </w:r>
            <w:r w:rsidR="00461ACA">
              <w:rPr>
                <w:noProof/>
                <w:webHidden/>
              </w:rPr>
              <w:fldChar w:fldCharType="begin"/>
            </w:r>
            <w:r w:rsidR="00461ACA">
              <w:rPr>
                <w:noProof/>
                <w:webHidden/>
              </w:rPr>
              <w:instrText xml:space="preserve"> PAGEREF _Toc356287919 \h </w:instrText>
            </w:r>
            <w:r w:rsidR="00461ACA">
              <w:rPr>
                <w:noProof/>
                <w:webHidden/>
              </w:rPr>
            </w:r>
            <w:r w:rsidR="00461ACA">
              <w:rPr>
                <w:noProof/>
                <w:webHidden/>
              </w:rPr>
              <w:fldChar w:fldCharType="separate"/>
            </w:r>
            <w:r w:rsidR="00456881">
              <w:rPr>
                <w:noProof/>
                <w:webHidden/>
              </w:rPr>
              <w:t>14</w:t>
            </w:r>
            <w:r w:rsidR="00461ACA">
              <w:rPr>
                <w:noProof/>
                <w:webHidden/>
              </w:rPr>
              <w:fldChar w:fldCharType="end"/>
            </w:r>
          </w:hyperlink>
        </w:p>
        <w:p w:rsidR="00461ACA" w:rsidRDefault="004D0C09">
          <w:pPr>
            <w:pStyle w:val="Spistreci2"/>
            <w:tabs>
              <w:tab w:val="left" w:pos="880"/>
              <w:tab w:val="right" w:leader="dot" w:pos="10196"/>
            </w:tabs>
            <w:rPr>
              <w:rFonts w:eastAsiaTheme="minorEastAsia"/>
              <w:noProof/>
              <w:lang w:eastAsia="pl-PL"/>
            </w:rPr>
          </w:pPr>
          <w:hyperlink w:anchor="_Toc356287920" w:history="1">
            <w:r w:rsidR="00461ACA" w:rsidRPr="003315E8">
              <w:rPr>
                <w:rStyle w:val="Hipercze"/>
                <w:noProof/>
              </w:rPr>
              <w:t>3.3</w:t>
            </w:r>
            <w:r w:rsidR="00461ACA">
              <w:rPr>
                <w:rFonts w:eastAsiaTheme="minorEastAsia"/>
                <w:noProof/>
                <w:lang w:eastAsia="pl-PL"/>
              </w:rPr>
              <w:tab/>
            </w:r>
            <w:r w:rsidR="00461ACA" w:rsidRPr="003315E8">
              <w:rPr>
                <w:rStyle w:val="Hipercze"/>
                <w:noProof/>
              </w:rPr>
              <w:t>System klimatyzacji serwerowni</w:t>
            </w:r>
            <w:r w:rsidR="00461ACA">
              <w:rPr>
                <w:noProof/>
                <w:webHidden/>
              </w:rPr>
              <w:tab/>
            </w:r>
            <w:r w:rsidR="00461ACA">
              <w:rPr>
                <w:noProof/>
                <w:webHidden/>
              </w:rPr>
              <w:fldChar w:fldCharType="begin"/>
            </w:r>
            <w:r w:rsidR="00461ACA">
              <w:rPr>
                <w:noProof/>
                <w:webHidden/>
              </w:rPr>
              <w:instrText xml:space="preserve"> PAGEREF _Toc356287920 \h </w:instrText>
            </w:r>
            <w:r w:rsidR="00461ACA">
              <w:rPr>
                <w:noProof/>
                <w:webHidden/>
              </w:rPr>
            </w:r>
            <w:r w:rsidR="00461ACA">
              <w:rPr>
                <w:noProof/>
                <w:webHidden/>
              </w:rPr>
              <w:fldChar w:fldCharType="separate"/>
            </w:r>
            <w:r w:rsidR="00456881">
              <w:rPr>
                <w:noProof/>
                <w:webHidden/>
              </w:rPr>
              <w:t>14</w:t>
            </w:r>
            <w:r w:rsidR="00461ACA">
              <w:rPr>
                <w:noProof/>
                <w:webHidden/>
              </w:rPr>
              <w:fldChar w:fldCharType="end"/>
            </w:r>
          </w:hyperlink>
        </w:p>
        <w:p w:rsidR="00461ACA" w:rsidRDefault="004D0C09">
          <w:pPr>
            <w:pStyle w:val="Spistreci2"/>
            <w:tabs>
              <w:tab w:val="left" w:pos="880"/>
              <w:tab w:val="right" w:leader="dot" w:pos="10196"/>
            </w:tabs>
            <w:rPr>
              <w:rFonts w:eastAsiaTheme="minorEastAsia"/>
              <w:noProof/>
              <w:lang w:eastAsia="pl-PL"/>
            </w:rPr>
          </w:pPr>
          <w:hyperlink w:anchor="_Toc356287921" w:history="1">
            <w:r w:rsidR="00461ACA" w:rsidRPr="003315E8">
              <w:rPr>
                <w:rStyle w:val="Hipercze"/>
                <w:noProof/>
              </w:rPr>
              <w:t>3.4</w:t>
            </w:r>
            <w:r w:rsidR="00461ACA">
              <w:rPr>
                <w:rFonts w:eastAsiaTheme="minorEastAsia"/>
                <w:noProof/>
                <w:lang w:eastAsia="pl-PL"/>
              </w:rPr>
              <w:tab/>
            </w:r>
            <w:r w:rsidR="00461ACA" w:rsidRPr="003315E8">
              <w:rPr>
                <w:rStyle w:val="Hipercze"/>
                <w:noProof/>
              </w:rPr>
              <w:t>System monitoringu parametrów Serwerowni.</w:t>
            </w:r>
            <w:r w:rsidR="00461ACA">
              <w:rPr>
                <w:noProof/>
                <w:webHidden/>
              </w:rPr>
              <w:tab/>
            </w:r>
            <w:r w:rsidR="00461ACA">
              <w:rPr>
                <w:noProof/>
                <w:webHidden/>
              </w:rPr>
              <w:fldChar w:fldCharType="begin"/>
            </w:r>
            <w:r w:rsidR="00461ACA">
              <w:rPr>
                <w:noProof/>
                <w:webHidden/>
              </w:rPr>
              <w:instrText xml:space="preserve"> PAGEREF _Toc356287921 \h </w:instrText>
            </w:r>
            <w:r w:rsidR="00461ACA">
              <w:rPr>
                <w:noProof/>
                <w:webHidden/>
              </w:rPr>
            </w:r>
            <w:r w:rsidR="00461ACA">
              <w:rPr>
                <w:noProof/>
                <w:webHidden/>
              </w:rPr>
              <w:fldChar w:fldCharType="separate"/>
            </w:r>
            <w:r w:rsidR="00456881">
              <w:rPr>
                <w:noProof/>
                <w:webHidden/>
              </w:rPr>
              <w:t>15</w:t>
            </w:r>
            <w:r w:rsidR="00461ACA">
              <w:rPr>
                <w:noProof/>
                <w:webHidden/>
              </w:rPr>
              <w:fldChar w:fldCharType="end"/>
            </w:r>
          </w:hyperlink>
        </w:p>
        <w:p w:rsidR="00461ACA" w:rsidRDefault="004D0C09">
          <w:pPr>
            <w:pStyle w:val="Spistreci2"/>
            <w:tabs>
              <w:tab w:val="left" w:pos="880"/>
              <w:tab w:val="right" w:leader="dot" w:pos="10196"/>
            </w:tabs>
            <w:rPr>
              <w:rFonts w:eastAsiaTheme="minorEastAsia"/>
              <w:noProof/>
              <w:lang w:eastAsia="pl-PL"/>
            </w:rPr>
          </w:pPr>
          <w:hyperlink w:anchor="_Toc356287922" w:history="1">
            <w:r w:rsidR="00461ACA" w:rsidRPr="003315E8">
              <w:rPr>
                <w:rStyle w:val="Hipercze"/>
                <w:noProof/>
              </w:rPr>
              <w:t>3.5</w:t>
            </w:r>
            <w:r w:rsidR="00461ACA">
              <w:rPr>
                <w:rFonts w:eastAsiaTheme="minorEastAsia"/>
                <w:noProof/>
                <w:lang w:eastAsia="pl-PL"/>
              </w:rPr>
              <w:tab/>
            </w:r>
            <w:r w:rsidR="00461ACA" w:rsidRPr="003315E8">
              <w:rPr>
                <w:rStyle w:val="Hipercze"/>
                <w:noProof/>
              </w:rPr>
              <w:t>Instalacja elektryczna</w:t>
            </w:r>
            <w:r w:rsidR="00461ACA">
              <w:rPr>
                <w:noProof/>
                <w:webHidden/>
              </w:rPr>
              <w:tab/>
            </w:r>
            <w:r w:rsidR="00461ACA">
              <w:rPr>
                <w:noProof/>
                <w:webHidden/>
              </w:rPr>
              <w:fldChar w:fldCharType="begin"/>
            </w:r>
            <w:r w:rsidR="00461ACA">
              <w:rPr>
                <w:noProof/>
                <w:webHidden/>
              </w:rPr>
              <w:instrText xml:space="preserve"> PAGEREF _Toc356287922 \h </w:instrText>
            </w:r>
            <w:r w:rsidR="00461ACA">
              <w:rPr>
                <w:noProof/>
                <w:webHidden/>
              </w:rPr>
            </w:r>
            <w:r w:rsidR="00461ACA">
              <w:rPr>
                <w:noProof/>
                <w:webHidden/>
              </w:rPr>
              <w:fldChar w:fldCharType="separate"/>
            </w:r>
            <w:r w:rsidR="00456881">
              <w:rPr>
                <w:noProof/>
                <w:webHidden/>
              </w:rPr>
              <w:t>16</w:t>
            </w:r>
            <w:r w:rsidR="00461ACA">
              <w:rPr>
                <w:noProof/>
                <w:webHidden/>
              </w:rPr>
              <w:fldChar w:fldCharType="end"/>
            </w:r>
          </w:hyperlink>
        </w:p>
        <w:p w:rsidR="00461ACA" w:rsidRDefault="004D0C09">
          <w:pPr>
            <w:pStyle w:val="Spistreci2"/>
            <w:tabs>
              <w:tab w:val="left" w:pos="880"/>
              <w:tab w:val="right" w:leader="dot" w:pos="10196"/>
            </w:tabs>
            <w:rPr>
              <w:rFonts w:eastAsiaTheme="minorEastAsia"/>
              <w:noProof/>
              <w:lang w:eastAsia="pl-PL"/>
            </w:rPr>
          </w:pPr>
          <w:hyperlink w:anchor="_Toc356287923" w:history="1">
            <w:r w:rsidR="00461ACA" w:rsidRPr="003315E8">
              <w:rPr>
                <w:rStyle w:val="Hipercze"/>
                <w:noProof/>
              </w:rPr>
              <w:t>3.6</w:t>
            </w:r>
            <w:r w:rsidR="00461ACA">
              <w:rPr>
                <w:rFonts w:eastAsiaTheme="minorEastAsia"/>
                <w:noProof/>
                <w:lang w:eastAsia="pl-PL"/>
              </w:rPr>
              <w:tab/>
            </w:r>
            <w:r w:rsidR="00461ACA" w:rsidRPr="003315E8">
              <w:rPr>
                <w:rStyle w:val="Hipercze"/>
                <w:noProof/>
              </w:rPr>
              <w:t>Pracę budowlane.</w:t>
            </w:r>
            <w:r w:rsidR="00461ACA">
              <w:rPr>
                <w:noProof/>
                <w:webHidden/>
              </w:rPr>
              <w:tab/>
            </w:r>
            <w:r w:rsidR="00461ACA">
              <w:rPr>
                <w:noProof/>
                <w:webHidden/>
              </w:rPr>
              <w:fldChar w:fldCharType="begin"/>
            </w:r>
            <w:r w:rsidR="00461ACA">
              <w:rPr>
                <w:noProof/>
                <w:webHidden/>
              </w:rPr>
              <w:instrText xml:space="preserve"> PAGEREF _Toc356287923 \h </w:instrText>
            </w:r>
            <w:r w:rsidR="00461ACA">
              <w:rPr>
                <w:noProof/>
                <w:webHidden/>
              </w:rPr>
            </w:r>
            <w:r w:rsidR="00461ACA">
              <w:rPr>
                <w:noProof/>
                <w:webHidden/>
              </w:rPr>
              <w:fldChar w:fldCharType="separate"/>
            </w:r>
            <w:r w:rsidR="00456881">
              <w:rPr>
                <w:noProof/>
                <w:webHidden/>
              </w:rPr>
              <w:t>17</w:t>
            </w:r>
            <w:r w:rsidR="00461ACA">
              <w:rPr>
                <w:noProof/>
                <w:webHidden/>
              </w:rPr>
              <w:fldChar w:fldCharType="end"/>
            </w:r>
          </w:hyperlink>
        </w:p>
        <w:p w:rsidR="00461ACA" w:rsidRDefault="004D0C09">
          <w:pPr>
            <w:pStyle w:val="Spistreci2"/>
            <w:tabs>
              <w:tab w:val="left" w:pos="880"/>
              <w:tab w:val="right" w:leader="dot" w:pos="10196"/>
            </w:tabs>
            <w:rPr>
              <w:rFonts w:eastAsiaTheme="minorEastAsia"/>
              <w:noProof/>
              <w:lang w:eastAsia="pl-PL"/>
            </w:rPr>
          </w:pPr>
          <w:hyperlink w:anchor="_Toc356287924" w:history="1">
            <w:r w:rsidR="00461ACA" w:rsidRPr="003315E8">
              <w:rPr>
                <w:rStyle w:val="Hipercze"/>
                <w:noProof/>
              </w:rPr>
              <w:t>3.7</w:t>
            </w:r>
            <w:r w:rsidR="00461ACA">
              <w:rPr>
                <w:rFonts w:eastAsiaTheme="minorEastAsia"/>
                <w:noProof/>
                <w:lang w:eastAsia="pl-PL"/>
              </w:rPr>
              <w:tab/>
            </w:r>
            <w:r w:rsidR="00461ACA" w:rsidRPr="003315E8">
              <w:rPr>
                <w:rStyle w:val="Hipercze"/>
                <w:noProof/>
              </w:rPr>
              <w:t>Pomieszczenia biurowe</w:t>
            </w:r>
            <w:r w:rsidR="00461ACA">
              <w:rPr>
                <w:noProof/>
                <w:webHidden/>
              </w:rPr>
              <w:tab/>
            </w:r>
            <w:r w:rsidR="00461ACA">
              <w:rPr>
                <w:noProof/>
                <w:webHidden/>
              </w:rPr>
              <w:fldChar w:fldCharType="begin"/>
            </w:r>
            <w:r w:rsidR="00461ACA">
              <w:rPr>
                <w:noProof/>
                <w:webHidden/>
              </w:rPr>
              <w:instrText xml:space="preserve"> PAGEREF _Toc356287924 \h </w:instrText>
            </w:r>
            <w:r w:rsidR="00461ACA">
              <w:rPr>
                <w:noProof/>
                <w:webHidden/>
              </w:rPr>
            </w:r>
            <w:r w:rsidR="00461ACA">
              <w:rPr>
                <w:noProof/>
                <w:webHidden/>
              </w:rPr>
              <w:fldChar w:fldCharType="separate"/>
            </w:r>
            <w:r w:rsidR="00456881">
              <w:rPr>
                <w:noProof/>
                <w:webHidden/>
              </w:rPr>
              <w:t>17</w:t>
            </w:r>
            <w:r w:rsidR="00461ACA">
              <w:rPr>
                <w:noProof/>
                <w:webHidden/>
              </w:rPr>
              <w:fldChar w:fldCharType="end"/>
            </w:r>
          </w:hyperlink>
        </w:p>
        <w:p w:rsidR="00461ACA" w:rsidRDefault="004D0C09">
          <w:pPr>
            <w:pStyle w:val="Spistreci2"/>
            <w:tabs>
              <w:tab w:val="left" w:pos="880"/>
              <w:tab w:val="right" w:leader="dot" w:pos="10196"/>
            </w:tabs>
            <w:rPr>
              <w:rFonts w:eastAsiaTheme="minorEastAsia"/>
              <w:noProof/>
              <w:lang w:eastAsia="pl-PL"/>
            </w:rPr>
          </w:pPr>
          <w:hyperlink w:anchor="_Toc356287925" w:history="1">
            <w:r w:rsidR="00461ACA" w:rsidRPr="003315E8">
              <w:rPr>
                <w:rStyle w:val="Hipercze"/>
                <w:noProof/>
              </w:rPr>
              <w:t>3.8</w:t>
            </w:r>
            <w:r w:rsidR="00461ACA">
              <w:rPr>
                <w:rFonts w:eastAsiaTheme="minorEastAsia"/>
                <w:noProof/>
                <w:lang w:eastAsia="pl-PL"/>
              </w:rPr>
              <w:tab/>
            </w:r>
            <w:r w:rsidR="00461ACA" w:rsidRPr="003315E8">
              <w:rPr>
                <w:rStyle w:val="Hipercze"/>
                <w:noProof/>
              </w:rPr>
              <w:t>Drzwi do serwerowni</w:t>
            </w:r>
            <w:r w:rsidR="00461ACA">
              <w:rPr>
                <w:noProof/>
                <w:webHidden/>
              </w:rPr>
              <w:tab/>
            </w:r>
            <w:r w:rsidR="00461ACA">
              <w:rPr>
                <w:noProof/>
                <w:webHidden/>
              </w:rPr>
              <w:fldChar w:fldCharType="begin"/>
            </w:r>
            <w:r w:rsidR="00461ACA">
              <w:rPr>
                <w:noProof/>
                <w:webHidden/>
              </w:rPr>
              <w:instrText xml:space="preserve"> PAGEREF _Toc356287925 \h </w:instrText>
            </w:r>
            <w:r w:rsidR="00461ACA">
              <w:rPr>
                <w:noProof/>
                <w:webHidden/>
              </w:rPr>
            </w:r>
            <w:r w:rsidR="00461ACA">
              <w:rPr>
                <w:noProof/>
                <w:webHidden/>
              </w:rPr>
              <w:fldChar w:fldCharType="separate"/>
            </w:r>
            <w:r w:rsidR="00456881">
              <w:rPr>
                <w:noProof/>
                <w:webHidden/>
              </w:rPr>
              <w:t>17</w:t>
            </w:r>
            <w:r w:rsidR="00461ACA">
              <w:rPr>
                <w:noProof/>
                <w:webHidden/>
              </w:rPr>
              <w:fldChar w:fldCharType="end"/>
            </w:r>
          </w:hyperlink>
        </w:p>
        <w:p w:rsidR="00461ACA" w:rsidRDefault="004D0C09">
          <w:pPr>
            <w:pStyle w:val="Spistreci2"/>
            <w:tabs>
              <w:tab w:val="left" w:pos="880"/>
              <w:tab w:val="right" w:leader="dot" w:pos="10196"/>
            </w:tabs>
            <w:rPr>
              <w:rFonts w:eastAsiaTheme="minorEastAsia"/>
              <w:noProof/>
              <w:lang w:eastAsia="pl-PL"/>
            </w:rPr>
          </w:pPr>
          <w:hyperlink w:anchor="_Toc356287926" w:history="1">
            <w:r w:rsidR="00461ACA" w:rsidRPr="003315E8">
              <w:rPr>
                <w:rStyle w:val="Hipercze"/>
                <w:noProof/>
              </w:rPr>
              <w:t>3.9</w:t>
            </w:r>
            <w:r w:rsidR="00461ACA">
              <w:rPr>
                <w:rFonts w:eastAsiaTheme="minorEastAsia"/>
                <w:noProof/>
                <w:lang w:eastAsia="pl-PL"/>
              </w:rPr>
              <w:tab/>
            </w:r>
            <w:r w:rsidR="00461ACA" w:rsidRPr="003315E8">
              <w:rPr>
                <w:rStyle w:val="Hipercze"/>
                <w:noProof/>
              </w:rPr>
              <w:t>Przebudowa istniejącego okablowania strukturalnego.</w:t>
            </w:r>
            <w:r w:rsidR="00461ACA">
              <w:rPr>
                <w:noProof/>
                <w:webHidden/>
              </w:rPr>
              <w:tab/>
            </w:r>
            <w:r w:rsidR="00461ACA">
              <w:rPr>
                <w:noProof/>
                <w:webHidden/>
              </w:rPr>
              <w:fldChar w:fldCharType="begin"/>
            </w:r>
            <w:r w:rsidR="00461ACA">
              <w:rPr>
                <w:noProof/>
                <w:webHidden/>
              </w:rPr>
              <w:instrText xml:space="preserve"> PAGEREF _Toc356287926 \h </w:instrText>
            </w:r>
            <w:r w:rsidR="00461ACA">
              <w:rPr>
                <w:noProof/>
                <w:webHidden/>
              </w:rPr>
            </w:r>
            <w:r w:rsidR="00461ACA">
              <w:rPr>
                <w:noProof/>
                <w:webHidden/>
              </w:rPr>
              <w:fldChar w:fldCharType="separate"/>
            </w:r>
            <w:r w:rsidR="00456881">
              <w:rPr>
                <w:noProof/>
                <w:webHidden/>
              </w:rPr>
              <w:t>17</w:t>
            </w:r>
            <w:r w:rsidR="00461ACA">
              <w:rPr>
                <w:noProof/>
                <w:webHidden/>
              </w:rPr>
              <w:fldChar w:fldCharType="end"/>
            </w:r>
          </w:hyperlink>
        </w:p>
        <w:p w:rsidR="00461ACA" w:rsidRDefault="004D0C09">
          <w:pPr>
            <w:pStyle w:val="Spistreci2"/>
            <w:tabs>
              <w:tab w:val="left" w:pos="880"/>
              <w:tab w:val="right" w:leader="dot" w:pos="10196"/>
            </w:tabs>
            <w:rPr>
              <w:rFonts w:eastAsiaTheme="minorEastAsia"/>
              <w:noProof/>
              <w:lang w:eastAsia="pl-PL"/>
            </w:rPr>
          </w:pPr>
          <w:hyperlink w:anchor="_Toc356287927" w:history="1">
            <w:r w:rsidR="00461ACA" w:rsidRPr="003315E8">
              <w:rPr>
                <w:rStyle w:val="Hipercze"/>
                <w:noProof/>
              </w:rPr>
              <w:t>3.10</w:t>
            </w:r>
            <w:r w:rsidR="00461ACA">
              <w:rPr>
                <w:rFonts w:eastAsiaTheme="minorEastAsia"/>
                <w:noProof/>
                <w:lang w:eastAsia="pl-PL"/>
              </w:rPr>
              <w:tab/>
            </w:r>
            <w:r w:rsidR="00461ACA" w:rsidRPr="003315E8">
              <w:rPr>
                <w:rStyle w:val="Hipercze"/>
                <w:noProof/>
              </w:rPr>
              <w:t>Szafa przemysłowa 19” typu RACK</w:t>
            </w:r>
            <w:r w:rsidR="00461ACA">
              <w:rPr>
                <w:noProof/>
                <w:webHidden/>
              </w:rPr>
              <w:tab/>
            </w:r>
            <w:r w:rsidR="00461ACA">
              <w:rPr>
                <w:noProof/>
                <w:webHidden/>
              </w:rPr>
              <w:fldChar w:fldCharType="begin"/>
            </w:r>
            <w:r w:rsidR="00461ACA">
              <w:rPr>
                <w:noProof/>
                <w:webHidden/>
              </w:rPr>
              <w:instrText xml:space="preserve"> PAGEREF _Toc356287927 \h </w:instrText>
            </w:r>
            <w:r w:rsidR="00461ACA">
              <w:rPr>
                <w:noProof/>
                <w:webHidden/>
              </w:rPr>
            </w:r>
            <w:r w:rsidR="00461ACA">
              <w:rPr>
                <w:noProof/>
                <w:webHidden/>
              </w:rPr>
              <w:fldChar w:fldCharType="separate"/>
            </w:r>
            <w:r w:rsidR="00456881">
              <w:rPr>
                <w:noProof/>
                <w:webHidden/>
              </w:rPr>
              <w:t>17</w:t>
            </w:r>
            <w:r w:rsidR="00461ACA">
              <w:rPr>
                <w:noProof/>
                <w:webHidden/>
              </w:rPr>
              <w:fldChar w:fldCharType="end"/>
            </w:r>
          </w:hyperlink>
        </w:p>
        <w:p w:rsidR="00461ACA" w:rsidRDefault="004D0C09">
          <w:pPr>
            <w:pStyle w:val="Spistreci2"/>
            <w:tabs>
              <w:tab w:val="left" w:pos="880"/>
              <w:tab w:val="right" w:leader="dot" w:pos="10196"/>
            </w:tabs>
            <w:rPr>
              <w:rFonts w:eastAsiaTheme="minorEastAsia"/>
              <w:noProof/>
              <w:lang w:eastAsia="pl-PL"/>
            </w:rPr>
          </w:pPr>
          <w:hyperlink w:anchor="_Toc356287928" w:history="1">
            <w:r w:rsidR="00461ACA" w:rsidRPr="003315E8">
              <w:rPr>
                <w:rStyle w:val="Hipercze"/>
                <w:noProof/>
              </w:rPr>
              <w:t>3.11</w:t>
            </w:r>
            <w:r w:rsidR="00461ACA">
              <w:rPr>
                <w:rFonts w:eastAsiaTheme="minorEastAsia"/>
                <w:noProof/>
                <w:lang w:eastAsia="pl-PL"/>
              </w:rPr>
              <w:tab/>
            </w:r>
            <w:r w:rsidR="00461ACA" w:rsidRPr="003315E8">
              <w:rPr>
                <w:rStyle w:val="Hipercze"/>
                <w:noProof/>
              </w:rPr>
              <w:t>Patchcordy</w:t>
            </w:r>
            <w:r w:rsidR="00461ACA">
              <w:rPr>
                <w:noProof/>
                <w:webHidden/>
              </w:rPr>
              <w:tab/>
            </w:r>
            <w:r w:rsidR="00461ACA">
              <w:rPr>
                <w:noProof/>
                <w:webHidden/>
              </w:rPr>
              <w:fldChar w:fldCharType="begin"/>
            </w:r>
            <w:r w:rsidR="00461ACA">
              <w:rPr>
                <w:noProof/>
                <w:webHidden/>
              </w:rPr>
              <w:instrText xml:space="preserve"> PAGEREF _Toc356287928 \h </w:instrText>
            </w:r>
            <w:r w:rsidR="00461ACA">
              <w:rPr>
                <w:noProof/>
                <w:webHidden/>
              </w:rPr>
            </w:r>
            <w:r w:rsidR="00461ACA">
              <w:rPr>
                <w:noProof/>
                <w:webHidden/>
              </w:rPr>
              <w:fldChar w:fldCharType="separate"/>
            </w:r>
            <w:r w:rsidR="00456881">
              <w:rPr>
                <w:noProof/>
                <w:webHidden/>
              </w:rPr>
              <w:t>17</w:t>
            </w:r>
            <w:r w:rsidR="00461ACA">
              <w:rPr>
                <w:noProof/>
                <w:webHidden/>
              </w:rPr>
              <w:fldChar w:fldCharType="end"/>
            </w:r>
          </w:hyperlink>
        </w:p>
        <w:p w:rsidR="00461ACA" w:rsidRDefault="004D0C09">
          <w:pPr>
            <w:pStyle w:val="Spistreci1"/>
            <w:tabs>
              <w:tab w:val="left" w:pos="440"/>
              <w:tab w:val="right" w:leader="dot" w:pos="10196"/>
            </w:tabs>
            <w:rPr>
              <w:rFonts w:eastAsiaTheme="minorEastAsia"/>
              <w:noProof/>
              <w:lang w:eastAsia="pl-PL"/>
            </w:rPr>
          </w:pPr>
          <w:hyperlink w:anchor="_Toc356287929" w:history="1">
            <w:r w:rsidR="00461ACA" w:rsidRPr="003315E8">
              <w:rPr>
                <w:rStyle w:val="Hipercze"/>
                <w:noProof/>
              </w:rPr>
              <w:t>4</w:t>
            </w:r>
            <w:r w:rsidR="00461ACA">
              <w:rPr>
                <w:rFonts w:eastAsiaTheme="minorEastAsia"/>
                <w:noProof/>
                <w:lang w:eastAsia="pl-PL"/>
              </w:rPr>
              <w:tab/>
            </w:r>
            <w:r w:rsidR="00461ACA" w:rsidRPr="003315E8">
              <w:rPr>
                <w:rStyle w:val="Hipercze"/>
                <w:noProof/>
              </w:rPr>
              <w:t>Sieć Hot-Spot</w:t>
            </w:r>
            <w:r w:rsidR="00461ACA">
              <w:rPr>
                <w:noProof/>
                <w:webHidden/>
              </w:rPr>
              <w:tab/>
            </w:r>
            <w:r w:rsidR="00461ACA">
              <w:rPr>
                <w:noProof/>
                <w:webHidden/>
              </w:rPr>
              <w:fldChar w:fldCharType="begin"/>
            </w:r>
            <w:r w:rsidR="00461ACA">
              <w:rPr>
                <w:noProof/>
                <w:webHidden/>
              </w:rPr>
              <w:instrText xml:space="preserve"> PAGEREF _Toc356287929 \h </w:instrText>
            </w:r>
            <w:r w:rsidR="00461ACA">
              <w:rPr>
                <w:noProof/>
                <w:webHidden/>
              </w:rPr>
            </w:r>
            <w:r w:rsidR="00461ACA">
              <w:rPr>
                <w:noProof/>
                <w:webHidden/>
              </w:rPr>
              <w:fldChar w:fldCharType="separate"/>
            </w:r>
            <w:r w:rsidR="00456881">
              <w:rPr>
                <w:noProof/>
                <w:webHidden/>
              </w:rPr>
              <w:t>18</w:t>
            </w:r>
            <w:r w:rsidR="00461ACA">
              <w:rPr>
                <w:noProof/>
                <w:webHidden/>
              </w:rPr>
              <w:fldChar w:fldCharType="end"/>
            </w:r>
          </w:hyperlink>
        </w:p>
        <w:p w:rsidR="00461ACA" w:rsidRDefault="004D0C09">
          <w:pPr>
            <w:pStyle w:val="Spistreci2"/>
            <w:tabs>
              <w:tab w:val="left" w:pos="880"/>
              <w:tab w:val="right" w:leader="dot" w:pos="10196"/>
            </w:tabs>
            <w:rPr>
              <w:rFonts w:eastAsiaTheme="minorEastAsia"/>
              <w:noProof/>
              <w:lang w:eastAsia="pl-PL"/>
            </w:rPr>
          </w:pPr>
          <w:hyperlink w:anchor="_Toc356287930" w:history="1">
            <w:r w:rsidR="00461ACA" w:rsidRPr="003315E8">
              <w:rPr>
                <w:rStyle w:val="Hipercze"/>
                <w:noProof/>
              </w:rPr>
              <w:t>4.1</w:t>
            </w:r>
            <w:r w:rsidR="00461ACA">
              <w:rPr>
                <w:rFonts w:eastAsiaTheme="minorEastAsia"/>
                <w:noProof/>
                <w:lang w:eastAsia="pl-PL"/>
              </w:rPr>
              <w:tab/>
            </w:r>
            <w:r w:rsidR="00461ACA" w:rsidRPr="003315E8">
              <w:rPr>
                <w:rStyle w:val="Hipercze"/>
                <w:noProof/>
              </w:rPr>
              <w:t>Opis ogólny</w:t>
            </w:r>
            <w:r w:rsidR="00461ACA">
              <w:rPr>
                <w:noProof/>
                <w:webHidden/>
              </w:rPr>
              <w:tab/>
            </w:r>
            <w:r w:rsidR="00461ACA">
              <w:rPr>
                <w:noProof/>
                <w:webHidden/>
              </w:rPr>
              <w:fldChar w:fldCharType="begin"/>
            </w:r>
            <w:r w:rsidR="00461ACA">
              <w:rPr>
                <w:noProof/>
                <w:webHidden/>
              </w:rPr>
              <w:instrText xml:space="preserve"> PAGEREF _Toc356287930 \h </w:instrText>
            </w:r>
            <w:r w:rsidR="00461ACA">
              <w:rPr>
                <w:noProof/>
                <w:webHidden/>
              </w:rPr>
            </w:r>
            <w:r w:rsidR="00461ACA">
              <w:rPr>
                <w:noProof/>
                <w:webHidden/>
              </w:rPr>
              <w:fldChar w:fldCharType="separate"/>
            </w:r>
            <w:r w:rsidR="00456881">
              <w:rPr>
                <w:noProof/>
                <w:webHidden/>
              </w:rPr>
              <w:t>18</w:t>
            </w:r>
            <w:r w:rsidR="00461ACA">
              <w:rPr>
                <w:noProof/>
                <w:webHidden/>
              </w:rPr>
              <w:fldChar w:fldCharType="end"/>
            </w:r>
          </w:hyperlink>
        </w:p>
        <w:p w:rsidR="00461ACA" w:rsidRDefault="004D0C09">
          <w:pPr>
            <w:pStyle w:val="Spistreci3"/>
            <w:tabs>
              <w:tab w:val="left" w:pos="1320"/>
              <w:tab w:val="right" w:leader="dot" w:pos="10196"/>
            </w:tabs>
            <w:rPr>
              <w:rFonts w:eastAsiaTheme="minorEastAsia"/>
              <w:noProof/>
              <w:lang w:eastAsia="pl-PL"/>
            </w:rPr>
          </w:pPr>
          <w:hyperlink w:anchor="_Toc356287931" w:history="1">
            <w:r w:rsidR="00461ACA" w:rsidRPr="003315E8">
              <w:rPr>
                <w:rStyle w:val="Hipercze"/>
                <w:noProof/>
              </w:rPr>
              <w:t>4.1.1</w:t>
            </w:r>
            <w:r w:rsidR="00461ACA">
              <w:rPr>
                <w:rFonts w:eastAsiaTheme="minorEastAsia"/>
                <w:noProof/>
                <w:lang w:eastAsia="pl-PL"/>
              </w:rPr>
              <w:tab/>
            </w:r>
            <w:r w:rsidR="00461ACA" w:rsidRPr="003315E8">
              <w:rPr>
                <w:rStyle w:val="Hipercze"/>
                <w:noProof/>
              </w:rPr>
              <w:t>Hot-spot typu A:</w:t>
            </w:r>
            <w:r w:rsidR="00461ACA">
              <w:rPr>
                <w:noProof/>
                <w:webHidden/>
              </w:rPr>
              <w:tab/>
            </w:r>
            <w:r w:rsidR="00461ACA">
              <w:rPr>
                <w:noProof/>
                <w:webHidden/>
              </w:rPr>
              <w:fldChar w:fldCharType="begin"/>
            </w:r>
            <w:r w:rsidR="00461ACA">
              <w:rPr>
                <w:noProof/>
                <w:webHidden/>
              </w:rPr>
              <w:instrText xml:space="preserve"> PAGEREF _Toc356287931 \h </w:instrText>
            </w:r>
            <w:r w:rsidR="00461ACA">
              <w:rPr>
                <w:noProof/>
                <w:webHidden/>
              </w:rPr>
            </w:r>
            <w:r w:rsidR="00461ACA">
              <w:rPr>
                <w:noProof/>
                <w:webHidden/>
              </w:rPr>
              <w:fldChar w:fldCharType="separate"/>
            </w:r>
            <w:r w:rsidR="00456881">
              <w:rPr>
                <w:noProof/>
                <w:webHidden/>
              </w:rPr>
              <w:t>18</w:t>
            </w:r>
            <w:r w:rsidR="00461ACA">
              <w:rPr>
                <w:noProof/>
                <w:webHidden/>
              </w:rPr>
              <w:fldChar w:fldCharType="end"/>
            </w:r>
          </w:hyperlink>
        </w:p>
        <w:p w:rsidR="00461ACA" w:rsidRDefault="004D0C09">
          <w:pPr>
            <w:pStyle w:val="Spistreci3"/>
            <w:tabs>
              <w:tab w:val="left" w:pos="1320"/>
              <w:tab w:val="right" w:leader="dot" w:pos="10196"/>
            </w:tabs>
            <w:rPr>
              <w:rFonts w:eastAsiaTheme="minorEastAsia"/>
              <w:noProof/>
              <w:lang w:eastAsia="pl-PL"/>
            </w:rPr>
          </w:pPr>
          <w:hyperlink w:anchor="_Toc356287932" w:history="1">
            <w:r w:rsidR="00461ACA" w:rsidRPr="003315E8">
              <w:rPr>
                <w:rStyle w:val="Hipercze"/>
                <w:noProof/>
              </w:rPr>
              <w:t>4.1.2</w:t>
            </w:r>
            <w:r w:rsidR="00461ACA">
              <w:rPr>
                <w:rFonts w:eastAsiaTheme="minorEastAsia"/>
                <w:noProof/>
                <w:lang w:eastAsia="pl-PL"/>
              </w:rPr>
              <w:tab/>
            </w:r>
            <w:r w:rsidR="00461ACA" w:rsidRPr="003315E8">
              <w:rPr>
                <w:rStyle w:val="Hipercze"/>
                <w:noProof/>
              </w:rPr>
              <w:t>Hot-spot typu B:</w:t>
            </w:r>
            <w:r w:rsidR="00461ACA">
              <w:rPr>
                <w:noProof/>
                <w:webHidden/>
              </w:rPr>
              <w:tab/>
            </w:r>
            <w:r w:rsidR="00461ACA">
              <w:rPr>
                <w:noProof/>
                <w:webHidden/>
              </w:rPr>
              <w:fldChar w:fldCharType="begin"/>
            </w:r>
            <w:r w:rsidR="00461ACA">
              <w:rPr>
                <w:noProof/>
                <w:webHidden/>
              </w:rPr>
              <w:instrText xml:space="preserve"> PAGEREF _Toc356287932 \h </w:instrText>
            </w:r>
            <w:r w:rsidR="00461ACA">
              <w:rPr>
                <w:noProof/>
                <w:webHidden/>
              </w:rPr>
            </w:r>
            <w:r w:rsidR="00461ACA">
              <w:rPr>
                <w:noProof/>
                <w:webHidden/>
              </w:rPr>
              <w:fldChar w:fldCharType="separate"/>
            </w:r>
            <w:r w:rsidR="00456881">
              <w:rPr>
                <w:noProof/>
                <w:webHidden/>
              </w:rPr>
              <w:t>19</w:t>
            </w:r>
            <w:r w:rsidR="00461ACA">
              <w:rPr>
                <w:noProof/>
                <w:webHidden/>
              </w:rPr>
              <w:fldChar w:fldCharType="end"/>
            </w:r>
          </w:hyperlink>
        </w:p>
        <w:p w:rsidR="00461ACA" w:rsidRDefault="004D0C09">
          <w:pPr>
            <w:pStyle w:val="Spistreci1"/>
            <w:tabs>
              <w:tab w:val="left" w:pos="440"/>
              <w:tab w:val="right" w:leader="dot" w:pos="10196"/>
            </w:tabs>
            <w:rPr>
              <w:rFonts w:eastAsiaTheme="minorEastAsia"/>
              <w:noProof/>
              <w:lang w:eastAsia="pl-PL"/>
            </w:rPr>
          </w:pPr>
          <w:hyperlink w:anchor="_Toc356287933" w:history="1">
            <w:r w:rsidR="00461ACA" w:rsidRPr="003315E8">
              <w:rPr>
                <w:rStyle w:val="Hipercze"/>
                <w:noProof/>
              </w:rPr>
              <w:t>5</w:t>
            </w:r>
            <w:r w:rsidR="00461ACA">
              <w:rPr>
                <w:rFonts w:eastAsiaTheme="minorEastAsia"/>
                <w:noProof/>
                <w:lang w:eastAsia="pl-PL"/>
              </w:rPr>
              <w:tab/>
            </w:r>
            <w:r w:rsidR="00461ACA" w:rsidRPr="003315E8">
              <w:rPr>
                <w:rStyle w:val="Hipercze"/>
                <w:noProof/>
              </w:rPr>
              <w:t>Budowa systemu Informatycznego.</w:t>
            </w:r>
            <w:r w:rsidR="00461ACA">
              <w:rPr>
                <w:noProof/>
                <w:webHidden/>
              </w:rPr>
              <w:tab/>
            </w:r>
            <w:r w:rsidR="00461ACA">
              <w:rPr>
                <w:noProof/>
                <w:webHidden/>
              </w:rPr>
              <w:fldChar w:fldCharType="begin"/>
            </w:r>
            <w:r w:rsidR="00461ACA">
              <w:rPr>
                <w:noProof/>
                <w:webHidden/>
              </w:rPr>
              <w:instrText xml:space="preserve"> PAGEREF _Toc356287933 \h </w:instrText>
            </w:r>
            <w:r w:rsidR="00461ACA">
              <w:rPr>
                <w:noProof/>
                <w:webHidden/>
              </w:rPr>
            </w:r>
            <w:r w:rsidR="00461ACA">
              <w:rPr>
                <w:noProof/>
                <w:webHidden/>
              </w:rPr>
              <w:fldChar w:fldCharType="separate"/>
            </w:r>
            <w:r w:rsidR="00456881">
              <w:rPr>
                <w:noProof/>
                <w:webHidden/>
              </w:rPr>
              <w:t>22</w:t>
            </w:r>
            <w:r w:rsidR="00461ACA">
              <w:rPr>
                <w:noProof/>
                <w:webHidden/>
              </w:rPr>
              <w:fldChar w:fldCharType="end"/>
            </w:r>
          </w:hyperlink>
        </w:p>
        <w:p w:rsidR="00461ACA" w:rsidRDefault="004D0C09">
          <w:pPr>
            <w:pStyle w:val="Spistreci2"/>
            <w:tabs>
              <w:tab w:val="left" w:pos="880"/>
              <w:tab w:val="right" w:leader="dot" w:pos="10196"/>
            </w:tabs>
            <w:rPr>
              <w:rFonts w:eastAsiaTheme="minorEastAsia"/>
              <w:noProof/>
              <w:lang w:eastAsia="pl-PL"/>
            </w:rPr>
          </w:pPr>
          <w:hyperlink w:anchor="_Toc356287934" w:history="1">
            <w:r w:rsidR="00461ACA" w:rsidRPr="003315E8">
              <w:rPr>
                <w:rStyle w:val="Hipercze"/>
                <w:noProof/>
              </w:rPr>
              <w:t>5.1</w:t>
            </w:r>
            <w:r w:rsidR="00461ACA">
              <w:rPr>
                <w:rFonts w:eastAsiaTheme="minorEastAsia"/>
                <w:noProof/>
                <w:lang w:eastAsia="pl-PL"/>
              </w:rPr>
              <w:tab/>
            </w:r>
            <w:r w:rsidR="00461ACA" w:rsidRPr="003315E8">
              <w:rPr>
                <w:rStyle w:val="Hipercze"/>
                <w:noProof/>
              </w:rPr>
              <w:t>Ogólny opis systemu</w:t>
            </w:r>
            <w:r w:rsidR="00461ACA">
              <w:rPr>
                <w:noProof/>
                <w:webHidden/>
              </w:rPr>
              <w:tab/>
            </w:r>
            <w:r w:rsidR="00461ACA">
              <w:rPr>
                <w:noProof/>
                <w:webHidden/>
              </w:rPr>
              <w:fldChar w:fldCharType="begin"/>
            </w:r>
            <w:r w:rsidR="00461ACA">
              <w:rPr>
                <w:noProof/>
                <w:webHidden/>
              </w:rPr>
              <w:instrText xml:space="preserve"> PAGEREF _Toc356287934 \h </w:instrText>
            </w:r>
            <w:r w:rsidR="00461ACA">
              <w:rPr>
                <w:noProof/>
                <w:webHidden/>
              </w:rPr>
            </w:r>
            <w:r w:rsidR="00461ACA">
              <w:rPr>
                <w:noProof/>
                <w:webHidden/>
              </w:rPr>
              <w:fldChar w:fldCharType="separate"/>
            </w:r>
            <w:r w:rsidR="00456881">
              <w:rPr>
                <w:noProof/>
                <w:webHidden/>
              </w:rPr>
              <w:t>22</w:t>
            </w:r>
            <w:r w:rsidR="00461ACA">
              <w:rPr>
                <w:noProof/>
                <w:webHidden/>
              </w:rPr>
              <w:fldChar w:fldCharType="end"/>
            </w:r>
          </w:hyperlink>
        </w:p>
        <w:p w:rsidR="00461ACA" w:rsidRDefault="004D0C09">
          <w:pPr>
            <w:pStyle w:val="Spistreci2"/>
            <w:tabs>
              <w:tab w:val="left" w:pos="880"/>
              <w:tab w:val="right" w:leader="dot" w:pos="10196"/>
            </w:tabs>
            <w:rPr>
              <w:rFonts w:eastAsiaTheme="minorEastAsia"/>
              <w:noProof/>
              <w:lang w:eastAsia="pl-PL"/>
            </w:rPr>
          </w:pPr>
          <w:hyperlink w:anchor="_Toc356287935" w:history="1">
            <w:r w:rsidR="00461ACA" w:rsidRPr="003315E8">
              <w:rPr>
                <w:rStyle w:val="Hipercze"/>
                <w:noProof/>
              </w:rPr>
              <w:t>5.2</w:t>
            </w:r>
            <w:r w:rsidR="00461ACA">
              <w:rPr>
                <w:rFonts w:eastAsiaTheme="minorEastAsia"/>
                <w:noProof/>
                <w:lang w:eastAsia="pl-PL"/>
              </w:rPr>
              <w:tab/>
            </w:r>
            <w:r w:rsidR="00461ACA" w:rsidRPr="003315E8">
              <w:rPr>
                <w:rStyle w:val="Hipercze"/>
                <w:noProof/>
              </w:rPr>
              <w:t>Specyfikacja techniczna urządzeń systemu Informatycznego.</w:t>
            </w:r>
            <w:r w:rsidR="00461ACA">
              <w:rPr>
                <w:noProof/>
                <w:webHidden/>
              </w:rPr>
              <w:tab/>
            </w:r>
            <w:r w:rsidR="00461ACA">
              <w:rPr>
                <w:noProof/>
                <w:webHidden/>
              </w:rPr>
              <w:fldChar w:fldCharType="begin"/>
            </w:r>
            <w:r w:rsidR="00461ACA">
              <w:rPr>
                <w:noProof/>
                <w:webHidden/>
              </w:rPr>
              <w:instrText xml:space="preserve"> PAGEREF _Toc356287935 \h </w:instrText>
            </w:r>
            <w:r w:rsidR="00461ACA">
              <w:rPr>
                <w:noProof/>
                <w:webHidden/>
              </w:rPr>
            </w:r>
            <w:r w:rsidR="00461ACA">
              <w:rPr>
                <w:noProof/>
                <w:webHidden/>
              </w:rPr>
              <w:fldChar w:fldCharType="separate"/>
            </w:r>
            <w:r w:rsidR="00456881">
              <w:rPr>
                <w:noProof/>
                <w:webHidden/>
              </w:rPr>
              <w:t>26</w:t>
            </w:r>
            <w:r w:rsidR="00461ACA">
              <w:rPr>
                <w:noProof/>
                <w:webHidden/>
              </w:rPr>
              <w:fldChar w:fldCharType="end"/>
            </w:r>
          </w:hyperlink>
        </w:p>
        <w:p w:rsidR="00461ACA" w:rsidRDefault="004D0C09">
          <w:pPr>
            <w:pStyle w:val="Spistreci3"/>
            <w:tabs>
              <w:tab w:val="left" w:pos="1320"/>
              <w:tab w:val="right" w:leader="dot" w:pos="10196"/>
            </w:tabs>
            <w:rPr>
              <w:rFonts w:eastAsiaTheme="minorEastAsia"/>
              <w:noProof/>
              <w:lang w:eastAsia="pl-PL"/>
            </w:rPr>
          </w:pPr>
          <w:hyperlink w:anchor="_Toc356287936" w:history="1">
            <w:r w:rsidR="00461ACA" w:rsidRPr="003315E8">
              <w:rPr>
                <w:rStyle w:val="Hipercze"/>
                <w:noProof/>
              </w:rPr>
              <w:t>5.2.1</w:t>
            </w:r>
            <w:r w:rsidR="00461ACA">
              <w:rPr>
                <w:rFonts w:eastAsiaTheme="minorEastAsia"/>
                <w:noProof/>
                <w:lang w:eastAsia="pl-PL"/>
              </w:rPr>
              <w:tab/>
            </w:r>
            <w:r w:rsidR="00461ACA" w:rsidRPr="003315E8">
              <w:rPr>
                <w:rStyle w:val="Hipercze"/>
                <w:noProof/>
              </w:rPr>
              <w:t>Urządzenie typu A – Router</w:t>
            </w:r>
            <w:r w:rsidR="00461ACA">
              <w:rPr>
                <w:noProof/>
                <w:webHidden/>
              </w:rPr>
              <w:tab/>
            </w:r>
            <w:r w:rsidR="00461ACA">
              <w:rPr>
                <w:noProof/>
                <w:webHidden/>
              </w:rPr>
              <w:fldChar w:fldCharType="begin"/>
            </w:r>
            <w:r w:rsidR="00461ACA">
              <w:rPr>
                <w:noProof/>
                <w:webHidden/>
              </w:rPr>
              <w:instrText xml:space="preserve"> PAGEREF _Toc356287936 \h </w:instrText>
            </w:r>
            <w:r w:rsidR="00461ACA">
              <w:rPr>
                <w:noProof/>
                <w:webHidden/>
              </w:rPr>
            </w:r>
            <w:r w:rsidR="00461ACA">
              <w:rPr>
                <w:noProof/>
                <w:webHidden/>
              </w:rPr>
              <w:fldChar w:fldCharType="separate"/>
            </w:r>
            <w:r w:rsidR="00456881">
              <w:rPr>
                <w:noProof/>
                <w:webHidden/>
              </w:rPr>
              <w:t>26</w:t>
            </w:r>
            <w:r w:rsidR="00461ACA">
              <w:rPr>
                <w:noProof/>
                <w:webHidden/>
              </w:rPr>
              <w:fldChar w:fldCharType="end"/>
            </w:r>
          </w:hyperlink>
        </w:p>
        <w:p w:rsidR="00461ACA" w:rsidRDefault="004D0C09">
          <w:pPr>
            <w:pStyle w:val="Spistreci3"/>
            <w:tabs>
              <w:tab w:val="left" w:pos="1320"/>
              <w:tab w:val="right" w:leader="dot" w:pos="10196"/>
            </w:tabs>
            <w:rPr>
              <w:rFonts w:eastAsiaTheme="minorEastAsia"/>
              <w:noProof/>
              <w:lang w:eastAsia="pl-PL"/>
            </w:rPr>
          </w:pPr>
          <w:hyperlink w:anchor="_Toc356287937" w:history="1">
            <w:r w:rsidR="00461ACA" w:rsidRPr="003315E8">
              <w:rPr>
                <w:rStyle w:val="Hipercze"/>
                <w:noProof/>
              </w:rPr>
              <w:t>5.2.2</w:t>
            </w:r>
            <w:r w:rsidR="00461ACA">
              <w:rPr>
                <w:rFonts w:eastAsiaTheme="minorEastAsia"/>
                <w:noProof/>
                <w:lang w:eastAsia="pl-PL"/>
              </w:rPr>
              <w:tab/>
            </w:r>
            <w:r w:rsidR="00461ACA" w:rsidRPr="003315E8">
              <w:rPr>
                <w:rStyle w:val="Hipercze"/>
                <w:noProof/>
              </w:rPr>
              <w:t>Urządzenie typu B – Firewall</w:t>
            </w:r>
            <w:r w:rsidR="00461ACA">
              <w:rPr>
                <w:noProof/>
                <w:webHidden/>
              </w:rPr>
              <w:tab/>
            </w:r>
            <w:r w:rsidR="00461ACA">
              <w:rPr>
                <w:noProof/>
                <w:webHidden/>
              </w:rPr>
              <w:fldChar w:fldCharType="begin"/>
            </w:r>
            <w:r w:rsidR="00461ACA">
              <w:rPr>
                <w:noProof/>
                <w:webHidden/>
              </w:rPr>
              <w:instrText xml:space="preserve"> PAGEREF _Toc356287937 \h </w:instrText>
            </w:r>
            <w:r w:rsidR="00461ACA">
              <w:rPr>
                <w:noProof/>
                <w:webHidden/>
              </w:rPr>
            </w:r>
            <w:r w:rsidR="00461ACA">
              <w:rPr>
                <w:noProof/>
                <w:webHidden/>
              </w:rPr>
              <w:fldChar w:fldCharType="separate"/>
            </w:r>
            <w:r w:rsidR="00456881">
              <w:rPr>
                <w:noProof/>
                <w:webHidden/>
              </w:rPr>
              <w:t>26</w:t>
            </w:r>
            <w:r w:rsidR="00461ACA">
              <w:rPr>
                <w:noProof/>
                <w:webHidden/>
              </w:rPr>
              <w:fldChar w:fldCharType="end"/>
            </w:r>
          </w:hyperlink>
        </w:p>
        <w:p w:rsidR="00461ACA" w:rsidRDefault="004D0C09">
          <w:pPr>
            <w:pStyle w:val="Spistreci3"/>
            <w:tabs>
              <w:tab w:val="left" w:pos="1320"/>
              <w:tab w:val="right" w:leader="dot" w:pos="10196"/>
            </w:tabs>
            <w:rPr>
              <w:rFonts w:eastAsiaTheme="minorEastAsia"/>
              <w:noProof/>
              <w:lang w:eastAsia="pl-PL"/>
            </w:rPr>
          </w:pPr>
          <w:hyperlink w:anchor="_Toc356287938" w:history="1">
            <w:r w:rsidR="00461ACA" w:rsidRPr="003315E8">
              <w:rPr>
                <w:rStyle w:val="Hipercze"/>
                <w:noProof/>
              </w:rPr>
              <w:t>5.2.3</w:t>
            </w:r>
            <w:r w:rsidR="00461ACA">
              <w:rPr>
                <w:rFonts w:eastAsiaTheme="minorEastAsia"/>
                <w:noProof/>
                <w:lang w:eastAsia="pl-PL"/>
              </w:rPr>
              <w:tab/>
            </w:r>
            <w:r w:rsidR="00461ACA" w:rsidRPr="003315E8">
              <w:rPr>
                <w:rStyle w:val="Hipercze"/>
                <w:noProof/>
              </w:rPr>
              <w:t>Urządzenie typu C Serwer - 2 sztuki</w:t>
            </w:r>
            <w:r w:rsidR="00461ACA">
              <w:rPr>
                <w:noProof/>
                <w:webHidden/>
              </w:rPr>
              <w:tab/>
            </w:r>
            <w:r w:rsidR="00461ACA">
              <w:rPr>
                <w:noProof/>
                <w:webHidden/>
              </w:rPr>
              <w:fldChar w:fldCharType="begin"/>
            </w:r>
            <w:r w:rsidR="00461ACA">
              <w:rPr>
                <w:noProof/>
                <w:webHidden/>
              </w:rPr>
              <w:instrText xml:space="preserve"> PAGEREF _Toc356287938 \h </w:instrText>
            </w:r>
            <w:r w:rsidR="00461ACA">
              <w:rPr>
                <w:noProof/>
                <w:webHidden/>
              </w:rPr>
            </w:r>
            <w:r w:rsidR="00461ACA">
              <w:rPr>
                <w:noProof/>
                <w:webHidden/>
              </w:rPr>
              <w:fldChar w:fldCharType="separate"/>
            </w:r>
            <w:r w:rsidR="00456881">
              <w:rPr>
                <w:noProof/>
                <w:webHidden/>
              </w:rPr>
              <w:t>27</w:t>
            </w:r>
            <w:r w:rsidR="00461ACA">
              <w:rPr>
                <w:noProof/>
                <w:webHidden/>
              </w:rPr>
              <w:fldChar w:fldCharType="end"/>
            </w:r>
          </w:hyperlink>
        </w:p>
        <w:p w:rsidR="00461ACA" w:rsidRDefault="004D0C09">
          <w:pPr>
            <w:pStyle w:val="Spistreci3"/>
            <w:tabs>
              <w:tab w:val="left" w:pos="1320"/>
              <w:tab w:val="right" w:leader="dot" w:pos="10196"/>
            </w:tabs>
            <w:rPr>
              <w:rFonts w:eastAsiaTheme="minorEastAsia"/>
              <w:noProof/>
              <w:lang w:eastAsia="pl-PL"/>
            </w:rPr>
          </w:pPr>
          <w:hyperlink w:anchor="_Toc356287939" w:history="1">
            <w:r w:rsidR="00461ACA" w:rsidRPr="003315E8">
              <w:rPr>
                <w:rStyle w:val="Hipercze"/>
                <w:noProof/>
              </w:rPr>
              <w:t>5.2.4</w:t>
            </w:r>
            <w:r w:rsidR="00461ACA">
              <w:rPr>
                <w:rFonts w:eastAsiaTheme="minorEastAsia"/>
                <w:noProof/>
                <w:lang w:eastAsia="pl-PL"/>
              </w:rPr>
              <w:tab/>
            </w:r>
            <w:r w:rsidR="00461ACA" w:rsidRPr="003315E8">
              <w:rPr>
                <w:rStyle w:val="Hipercze"/>
                <w:noProof/>
              </w:rPr>
              <w:t>Urządzenie typu D – Przełącznik warstwy 3</w:t>
            </w:r>
            <w:r w:rsidR="00461ACA">
              <w:rPr>
                <w:noProof/>
                <w:webHidden/>
              </w:rPr>
              <w:tab/>
            </w:r>
            <w:r w:rsidR="00461ACA">
              <w:rPr>
                <w:noProof/>
                <w:webHidden/>
              </w:rPr>
              <w:fldChar w:fldCharType="begin"/>
            </w:r>
            <w:r w:rsidR="00461ACA">
              <w:rPr>
                <w:noProof/>
                <w:webHidden/>
              </w:rPr>
              <w:instrText xml:space="preserve"> PAGEREF _Toc356287939 \h </w:instrText>
            </w:r>
            <w:r w:rsidR="00461ACA">
              <w:rPr>
                <w:noProof/>
                <w:webHidden/>
              </w:rPr>
            </w:r>
            <w:r w:rsidR="00461ACA">
              <w:rPr>
                <w:noProof/>
                <w:webHidden/>
              </w:rPr>
              <w:fldChar w:fldCharType="separate"/>
            </w:r>
            <w:r w:rsidR="00456881">
              <w:rPr>
                <w:noProof/>
                <w:webHidden/>
              </w:rPr>
              <w:t>28</w:t>
            </w:r>
            <w:r w:rsidR="00461ACA">
              <w:rPr>
                <w:noProof/>
                <w:webHidden/>
              </w:rPr>
              <w:fldChar w:fldCharType="end"/>
            </w:r>
          </w:hyperlink>
        </w:p>
        <w:p w:rsidR="00461ACA" w:rsidRDefault="004D0C09">
          <w:pPr>
            <w:pStyle w:val="Spistreci3"/>
            <w:tabs>
              <w:tab w:val="left" w:pos="1320"/>
              <w:tab w:val="right" w:leader="dot" w:pos="10196"/>
            </w:tabs>
            <w:rPr>
              <w:rFonts w:eastAsiaTheme="minorEastAsia"/>
              <w:noProof/>
              <w:lang w:eastAsia="pl-PL"/>
            </w:rPr>
          </w:pPr>
          <w:hyperlink w:anchor="_Toc356287940" w:history="1">
            <w:r w:rsidR="00461ACA" w:rsidRPr="003315E8">
              <w:rPr>
                <w:rStyle w:val="Hipercze"/>
                <w:noProof/>
              </w:rPr>
              <w:t>5.2.5</w:t>
            </w:r>
            <w:r w:rsidR="00461ACA">
              <w:rPr>
                <w:rFonts w:eastAsiaTheme="minorEastAsia"/>
                <w:noProof/>
                <w:lang w:eastAsia="pl-PL"/>
              </w:rPr>
              <w:tab/>
            </w:r>
            <w:r w:rsidR="00461ACA" w:rsidRPr="003315E8">
              <w:rPr>
                <w:rStyle w:val="Hipercze"/>
                <w:noProof/>
              </w:rPr>
              <w:t>Urządzenie typu E Przełącznik warstwy 2</w:t>
            </w:r>
            <w:r w:rsidR="00461ACA">
              <w:rPr>
                <w:noProof/>
                <w:webHidden/>
              </w:rPr>
              <w:tab/>
            </w:r>
            <w:r w:rsidR="00461ACA">
              <w:rPr>
                <w:noProof/>
                <w:webHidden/>
              </w:rPr>
              <w:fldChar w:fldCharType="begin"/>
            </w:r>
            <w:r w:rsidR="00461ACA">
              <w:rPr>
                <w:noProof/>
                <w:webHidden/>
              </w:rPr>
              <w:instrText xml:space="preserve"> PAGEREF _Toc356287940 \h </w:instrText>
            </w:r>
            <w:r w:rsidR="00461ACA">
              <w:rPr>
                <w:noProof/>
                <w:webHidden/>
              </w:rPr>
            </w:r>
            <w:r w:rsidR="00461ACA">
              <w:rPr>
                <w:noProof/>
                <w:webHidden/>
              </w:rPr>
              <w:fldChar w:fldCharType="separate"/>
            </w:r>
            <w:r w:rsidR="00456881">
              <w:rPr>
                <w:noProof/>
                <w:webHidden/>
              </w:rPr>
              <w:t>30</w:t>
            </w:r>
            <w:r w:rsidR="00461ACA">
              <w:rPr>
                <w:noProof/>
                <w:webHidden/>
              </w:rPr>
              <w:fldChar w:fldCharType="end"/>
            </w:r>
          </w:hyperlink>
        </w:p>
        <w:p w:rsidR="00461ACA" w:rsidRDefault="004D0C09">
          <w:pPr>
            <w:pStyle w:val="Spistreci3"/>
            <w:tabs>
              <w:tab w:val="left" w:pos="1320"/>
              <w:tab w:val="right" w:leader="dot" w:pos="10196"/>
            </w:tabs>
            <w:rPr>
              <w:rFonts w:eastAsiaTheme="minorEastAsia"/>
              <w:noProof/>
              <w:lang w:eastAsia="pl-PL"/>
            </w:rPr>
          </w:pPr>
          <w:hyperlink w:anchor="_Toc356287941" w:history="1">
            <w:r w:rsidR="00461ACA" w:rsidRPr="003315E8">
              <w:rPr>
                <w:rStyle w:val="Hipercze"/>
                <w:noProof/>
              </w:rPr>
              <w:t>5.2.6</w:t>
            </w:r>
            <w:r w:rsidR="00461ACA">
              <w:rPr>
                <w:rFonts w:eastAsiaTheme="minorEastAsia"/>
                <w:noProof/>
                <w:lang w:eastAsia="pl-PL"/>
              </w:rPr>
              <w:tab/>
            </w:r>
            <w:r w:rsidR="00461ACA" w:rsidRPr="003315E8">
              <w:rPr>
                <w:rStyle w:val="Hipercze"/>
                <w:noProof/>
              </w:rPr>
              <w:t>Urządzenie typu F - Kontroler punktów dostępowych</w:t>
            </w:r>
            <w:r w:rsidR="00461ACA">
              <w:rPr>
                <w:noProof/>
                <w:webHidden/>
              </w:rPr>
              <w:tab/>
            </w:r>
            <w:r w:rsidR="00461ACA">
              <w:rPr>
                <w:noProof/>
                <w:webHidden/>
              </w:rPr>
              <w:fldChar w:fldCharType="begin"/>
            </w:r>
            <w:r w:rsidR="00461ACA">
              <w:rPr>
                <w:noProof/>
                <w:webHidden/>
              </w:rPr>
              <w:instrText xml:space="preserve"> PAGEREF _Toc356287941 \h </w:instrText>
            </w:r>
            <w:r w:rsidR="00461ACA">
              <w:rPr>
                <w:noProof/>
                <w:webHidden/>
              </w:rPr>
            </w:r>
            <w:r w:rsidR="00461ACA">
              <w:rPr>
                <w:noProof/>
                <w:webHidden/>
              </w:rPr>
              <w:fldChar w:fldCharType="separate"/>
            </w:r>
            <w:r w:rsidR="00456881">
              <w:rPr>
                <w:noProof/>
                <w:webHidden/>
              </w:rPr>
              <w:t>31</w:t>
            </w:r>
            <w:r w:rsidR="00461ACA">
              <w:rPr>
                <w:noProof/>
                <w:webHidden/>
              </w:rPr>
              <w:fldChar w:fldCharType="end"/>
            </w:r>
          </w:hyperlink>
        </w:p>
        <w:p w:rsidR="00461ACA" w:rsidRDefault="004D0C09">
          <w:pPr>
            <w:pStyle w:val="Spistreci3"/>
            <w:tabs>
              <w:tab w:val="left" w:pos="1320"/>
              <w:tab w:val="right" w:leader="dot" w:pos="10196"/>
            </w:tabs>
            <w:rPr>
              <w:rFonts w:eastAsiaTheme="minorEastAsia"/>
              <w:noProof/>
              <w:lang w:eastAsia="pl-PL"/>
            </w:rPr>
          </w:pPr>
          <w:hyperlink w:anchor="_Toc356287942" w:history="1">
            <w:r w:rsidR="00461ACA" w:rsidRPr="003315E8">
              <w:rPr>
                <w:rStyle w:val="Hipercze"/>
                <w:noProof/>
              </w:rPr>
              <w:t>5.2.7</w:t>
            </w:r>
            <w:r w:rsidR="00461ACA">
              <w:rPr>
                <w:rFonts w:eastAsiaTheme="minorEastAsia"/>
                <w:noProof/>
                <w:lang w:eastAsia="pl-PL"/>
              </w:rPr>
              <w:tab/>
            </w:r>
            <w:r w:rsidR="00461ACA" w:rsidRPr="003315E8">
              <w:rPr>
                <w:rStyle w:val="Hipercze"/>
                <w:noProof/>
              </w:rPr>
              <w:t>Urządzenie typ G – przełącznik rdzeniowy – 1 sztuka</w:t>
            </w:r>
            <w:r w:rsidR="00461ACA">
              <w:rPr>
                <w:noProof/>
                <w:webHidden/>
              </w:rPr>
              <w:tab/>
            </w:r>
            <w:r w:rsidR="00461ACA">
              <w:rPr>
                <w:noProof/>
                <w:webHidden/>
              </w:rPr>
              <w:fldChar w:fldCharType="begin"/>
            </w:r>
            <w:r w:rsidR="00461ACA">
              <w:rPr>
                <w:noProof/>
                <w:webHidden/>
              </w:rPr>
              <w:instrText xml:space="preserve"> PAGEREF _Toc356287942 \h </w:instrText>
            </w:r>
            <w:r w:rsidR="00461ACA">
              <w:rPr>
                <w:noProof/>
                <w:webHidden/>
              </w:rPr>
            </w:r>
            <w:r w:rsidR="00461ACA">
              <w:rPr>
                <w:noProof/>
                <w:webHidden/>
              </w:rPr>
              <w:fldChar w:fldCharType="separate"/>
            </w:r>
            <w:r w:rsidR="00456881">
              <w:rPr>
                <w:noProof/>
                <w:webHidden/>
              </w:rPr>
              <w:t>32</w:t>
            </w:r>
            <w:r w:rsidR="00461ACA">
              <w:rPr>
                <w:noProof/>
                <w:webHidden/>
              </w:rPr>
              <w:fldChar w:fldCharType="end"/>
            </w:r>
          </w:hyperlink>
        </w:p>
        <w:p w:rsidR="00461ACA" w:rsidRDefault="004D0C09">
          <w:pPr>
            <w:pStyle w:val="Spistreci3"/>
            <w:tabs>
              <w:tab w:val="left" w:pos="1320"/>
              <w:tab w:val="right" w:leader="dot" w:pos="10196"/>
            </w:tabs>
            <w:rPr>
              <w:rFonts w:eastAsiaTheme="minorEastAsia"/>
              <w:noProof/>
              <w:lang w:eastAsia="pl-PL"/>
            </w:rPr>
          </w:pPr>
          <w:hyperlink w:anchor="_Toc356287943" w:history="1">
            <w:r w:rsidR="00461ACA" w:rsidRPr="003315E8">
              <w:rPr>
                <w:rStyle w:val="Hipercze"/>
                <w:noProof/>
              </w:rPr>
              <w:t>5.2.8</w:t>
            </w:r>
            <w:r w:rsidR="00461ACA">
              <w:rPr>
                <w:rFonts w:eastAsiaTheme="minorEastAsia"/>
                <w:noProof/>
                <w:lang w:eastAsia="pl-PL"/>
              </w:rPr>
              <w:tab/>
            </w:r>
            <w:r w:rsidR="00461ACA" w:rsidRPr="003315E8">
              <w:rPr>
                <w:rStyle w:val="Hipercze"/>
                <w:noProof/>
              </w:rPr>
              <w:t>Urządzenie typ H – macierz dyskowa – 1 sztuka</w:t>
            </w:r>
            <w:r w:rsidR="00461ACA">
              <w:rPr>
                <w:noProof/>
                <w:webHidden/>
              </w:rPr>
              <w:tab/>
            </w:r>
            <w:r w:rsidR="00461ACA">
              <w:rPr>
                <w:noProof/>
                <w:webHidden/>
              </w:rPr>
              <w:fldChar w:fldCharType="begin"/>
            </w:r>
            <w:r w:rsidR="00461ACA">
              <w:rPr>
                <w:noProof/>
                <w:webHidden/>
              </w:rPr>
              <w:instrText xml:space="preserve"> PAGEREF _Toc356287943 \h </w:instrText>
            </w:r>
            <w:r w:rsidR="00461ACA">
              <w:rPr>
                <w:noProof/>
                <w:webHidden/>
              </w:rPr>
            </w:r>
            <w:r w:rsidR="00461ACA">
              <w:rPr>
                <w:noProof/>
                <w:webHidden/>
              </w:rPr>
              <w:fldChar w:fldCharType="separate"/>
            </w:r>
            <w:r w:rsidR="00456881">
              <w:rPr>
                <w:noProof/>
                <w:webHidden/>
              </w:rPr>
              <w:t>35</w:t>
            </w:r>
            <w:r w:rsidR="00461ACA">
              <w:rPr>
                <w:noProof/>
                <w:webHidden/>
              </w:rPr>
              <w:fldChar w:fldCharType="end"/>
            </w:r>
          </w:hyperlink>
        </w:p>
        <w:p w:rsidR="00461ACA" w:rsidRDefault="004D0C09">
          <w:pPr>
            <w:pStyle w:val="Spistreci2"/>
            <w:tabs>
              <w:tab w:val="left" w:pos="880"/>
              <w:tab w:val="right" w:leader="dot" w:pos="10196"/>
            </w:tabs>
            <w:rPr>
              <w:rFonts w:eastAsiaTheme="minorEastAsia"/>
              <w:noProof/>
              <w:lang w:eastAsia="pl-PL"/>
            </w:rPr>
          </w:pPr>
          <w:hyperlink w:anchor="_Toc356287944" w:history="1">
            <w:r w:rsidR="00461ACA" w:rsidRPr="003315E8">
              <w:rPr>
                <w:rStyle w:val="Hipercze"/>
                <w:noProof/>
              </w:rPr>
              <w:t>5.3</w:t>
            </w:r>
            <w:r w:rsidR="00461ACA">
              <w:rPr>
                <w:rFonts w:eastAsiaTheme="minorEastAsia"/>
                <w:noProof/>
                <w:lang w:eastAsia="pl-PL"/>
              </w:rPr>
              <w:tab/>
            </w:r>
            <w:r w:rsidR="00461ACA" w:rsidRPr="003315E8">
              <w:rPr>
                <w:rStyle w:val="Hipercze"/>
                <w:noProof/>
              </w:rPr>
              <w:t>Oprogramowanie do wirtualizacji zasobów sprzętowych serwera.</w:t>
            </w:r>
            <w:r w:rsidR="00461ACA">
              <w:rPr>
                <w:noProof/>
                <w:webHidden/>
              </w:rPr>
              <w:tab/>
            </w:r>
            <w:r w:rsidR="00461ACA">
              <w:rPr>
                <w:noProof/>
                <w:webHidden/>
              </w:rPr>
              <w:fldChar w:fldCharType="begin"/>
            </w:r>
            <w:r w:rsidR="00461ACA">
              <w:rPr>
                <w:noProof/>
                <w:webHidden/>
              </w:rPr>
              <w:instrText xml:space="preserve"> PAGEREF _Toc356287944 \h </w:instrText>
            </w:r>
            <w:r w:rsidR="00461ACA">
              <w:rPr>
                <w:noProof/>
                <w:webHidden/>
              </w:rPr>
            </w:r>
            <w:r w:rsidR="00461ACA">
              <w:rPr>
                <w:noProof/>
                <w:webHidden/>
              </w:rPr>
              <w:fldChar w:fldCharType="separate"/>
            </w:r>
            <w:r w:rsidR="00456881">
              <w:rPr>
                <w:noProof/>
                <w:webHidden/>
              </w:rPr>
              <w:t>35</w:t>
            </w:r>
            <w:r w:rsidR="00461ACA">
              <w:rPr>
                <w:noProof/>
                <w:webHidden/>
              </w:rPr>
              <w:fldChar w:fldCharType="end"/>
            </w:r>
          </w:hyperlink>
        </w:p>
        <w:p w:rsidR="00461ACA" w:rsidRDefault="004D0C09">
          <w:pPr>
            <w:pStyle w:val="Spistreci2"/>
            <w:tabs>
              <w:tab w:val="left" w:pos="880"/>
              <w:tab w:val="right" w:leader="dot" w:pos="10196"/>
            </w:tabs>
            <w:rPr>
              <w:rFonts w:eastAsiaTheme="minorEastAsia"/>
              <w:noProof/>
              <w:lang w:eastAsia="pl-PL"/>
            </w:rPr>
          </w:pPr>
          <w:hyperlink w:anchor="_Toc356287945" w:history="1">
            <w:r w:rsidR="00461ACA" w:rsidRPr="003315E8">
              <w:rPr>
                <w:rStyle w:val="Hipercze"/>
                <w:noProof/>
              </w:rPr>
              <w:t>5.4</w:t>
            </w:r>
            <w:r w:rsidR="00461ACA">
              <w:rPr>
                <w:rFonts w:eastAsiaTheme="minorEastAsia"/>
                <w:noProof/>
                <w:lang w:eastAsia="pl-PL"/>
              </w:rPr>
              <w:tab/>
            </w:r>
            <w:r w:rsidR="00461ACA" w:rsidRPr="003315E8">
              <w:rPr>
                <w:rStyle w:val="Hipercze"/>
                <w:noProof/>
              </w:rPr>
              <w:t>Zarządzanie infrastrukturą.</w:t>
            </w:r>
            <w:r w:rsidR="00461ACA">
              <w:rPr>
                <w:noProof/>
                <w:webHidden/>
              </w:rPr>
              <w:tab/>
            </w:r>
            <w:r w:rsidR="00461ACA">
              <w:rPr>
                <w:noProof/>
                <w:webHidden/>
              </w:rPr>
              <w:fldChar w:fldCharType="begin"/>
            </w:r>
            <w:r w:rsidR="00461ACA">
              <w:rPr>
                <w:noProof/>
                <w:webHidden/>
              </w:rPr>
              <w:instrText xml:space="preserve"> PAGEREF _Toc356287945 \h </w:instrText>
            </w:r>
            <w:r w:rsidR="00461ACA">
              <w:rPr>
                <w:noProof/>
                <w:webHidden/>
              </w:rPr>
            </w:r>
            <w:r w:rsidR="00461ACA">
              <w:rPr>
                <w:noProof/>
                <w:webHidden/>
              </w:rPr>
              <w:fldChar w:fldCharType="separate"/>
            </w:r>
            <w:r w:rsidR="00456881">
              <w:rPr>
                <w:noProof/>
                <w:webHidden/>
              </w:rPr>
              <w:t>36</w:t>
            </w:r>
            <w:r w:rsidR="00461ACA">
              <w:rPr>
                <w:noProof/>
                <w:webHidden/>
              </w:rPr>
              <w:fldChar w:fldCharType="end"/>
            </w:r>
          </w:hyperlink>
        </w:p>
        <w:p w:rsidR="00461ACA" w:rsidRDefault="004D0C09">
          <w:pPr>
            <w:pStyle w:val="Spistreci3"/>
            <w:tabs>
              <w:tab w:val="left" w:pos="1320"/>
              <w:tab w:val="right" w:leader="dot" w:pos="10196"/>
            </w:tabs>
            <w:rPr>
              <w:rFonts w:eastAsiaTheme="minorEastAsia"/>
              <w:noProof/>
              <w:lang w:eastAsia="pl-PL"/>
            </w:rPr>
          </w:pPr>
          <w:hyperlink w:anchor="_Toc356287946" w:history="1">
            <w:r w:rsidR="00461ACA" w:rsidRPr="003315E8">
              <w:rPr>
                <w:rStyle w:val="Hipercze"/>
                <w:noProof/>
              </w:rPr>
              <w:t>5.4.1</w:t>
            </w:r>
            <w:r w:rsidR="00461ACA">
              <w:rPr>
                <w:rFonts w:eastAsiaTheme="minorEastAsia"/>
                <w:noProof/>
                <w:lang w:eastAsia="pl-PL"/>
              </w:rPr>
              <w:tab/>
            </w:r>
            <w:r w:rsidR="00461ACA" w:rsidRPr="003315E8">
              <w:rPr>
                <w:rStyle w:val="Hipercze"/>
                <w:noProof/>
              </w:rPr>
              <w:t>Oprogramowanie do zarządzania.</w:t>
            </w:r>
            <w:r w:rsidR="00461ACA">
              <w:rPr>
                <w:noProof/>
                <w:webHidden/>
              </w:rPr>
              <w:tab/>
            </w:r>
            <w:r w:rsidR="00461ACA">
              <w:rPr>
                <w:noProof/>
                <w:webHidden/>
              </w:rPr>
              <w:fldChar w:fldCharType="begin"/>
            </w:r>
            <w:r w:rsidR="00461ACA">
              <w:rPr>
                <w:noProof/>
                <w:webHidden/>
              </w:rPr>
              <w:instrText xml:space="preserve"> PAGEREF _Toc356287946 \h </w:instrText>
            </w:r>
            <w:r w:rsidR="00461ACA">
              <w:rPr>
                <w:noProof/>
                <w:webHidden/>
              </w:rPr>
            </w:r>
            <w:r w:rsidR="00461ACA">
              <w:rPr>
                <w:noProof/>
                <w:webHidden/>
              </w:rPr>
              <w:fldChar w:fldCharType="separate"/>
            </w:r>
            <w:r w:rsidR="00456881">
              <w:rPr>
                <w:noProof/>
                <w:webHidden/>
              </w:rPr>
              <w:t>36</w:t>
            </w:r>
            <w:r w:rsidR="00461ACA">
              <w:rPr>
                <w:noProof/>
                <w:webHidden/>
              </w:rPr>
              <w:fldChar w:fldCharType="end"/>
            </w:r>
          </w:hyperlink>
        </w:p>
        <w:p w:rsidR="00461ACA" w:rsidRDefault="004D0C09">
          <w:pPr>
            <w:pStyle w:val="Spistreci3"/>
            <w:tabs>
              <w:tab w:val="left" w:pos="1320"/>
              <w:tab w:val="right" w:leader="dot" w:pos="10196"/>
            </w:tabs>
            <w:rPr>
              <w:rFonts w:eastAsiaTheme="minorEastAsia"/>
              <w:noProof/>
              <w:lang w:eastAsia="pl-PL"/>
            </w:rPr>
          </w:pPr>
          <w:hyperlink w:anchor="_Toc356287947" w:history="1">
            <w:r w:rsidR="00461ACA" w:rsidRPr="003315E8">
              <w:rPr>
                <w:rStyle w:val="Hipercze"/>
                <w:noProof/>
              </w:rPr>
              <w:t>5.4.2</w:t>
            </w:r>
            <w:r w:rsidR="00461ACA">
              <w:rPr>
                <w:rFonts w:eastAsiaTheme="minorEastAsia"/>
                <w:noProof/>
                <w:lang w:eastAsia="pl-PL"/>
              </w:rPr>
              <w:tab/>
            </w:r>
            <w:r w:rsidR="00461ACA" w:rsidRPr="003315E8">
              <w:rPr>
                <w:rStyle w:val="Hipercze"/>
                <w:noProof/>
              </w:rPr>
              <w:t>Listwy zarządzane.</w:t>
            </w:r>
            <w:r w:rsidR="00461ACA">
              <w:rPr>
                <w:noProof/>
                <w:webHidden/>
              </w:rPr>
              <w:tab/>
            </w:r>
            <w:r w:rsidR="00461ACA">
              <w:rPr>
                <w:noProof/>
                <w:webHidden/>
              </w:rPr>
              <w:fldChar w:fldCharType="begin"/>
            </w:r>
            <w:r w:rsidR="00461ACA">
              <w:rPr>
                <w:noProof/>
                <w:webHidden/>
              </w:rPr>
              <w:instrText xml:space="preserve"> PAGEREF _Toc356287947 \h </w:instrText>
            </w:r>
            <w:r w:rsidR="00461ACA">
              <w:rPr>
                <w:noProof/>
                <w:webHidden/>
              </w:rPr>
            </w:r>
            <w:r w:rsidR="00461ACA">
              <w:rPr>
                <w:noProof/>
                <w:webHidden/>
              </w:rPr>
              <w:fldChar w:fldCharType="separate"/>
            </w:r>
            <w:r w:rsidR="00456881">
              <w:rPr>
                <w:noProof/>
                <w:webHidden/>
              </w:rPr>
              <w:t>36</w:t>
            </w:r>
            <w:r w:rsidR="00461ACA">
              <w:rPr>
                <w:noProof/>
                <w:webHidden/>
              </w:rPr>
              <w:fldChar w:fldCharType="end"/>
            </w:r>
          </w:hyperlink>
        </w:p>
        <w:p w:rsidR="00461ACA" w:rsidRDefault="004D0C09">
          <w:pPr>
            <w:pStyle w:val="Spistreci3"/>
            <w:tabs>
              <w:tab w:val="left" w:pos="1320"/>
              <w:tab w:val="right" w:leader="dot" w:pos="10196"/>
            </w:tabs>
            <w:rPr>
              <w:rFonts w:eastAsiaTheme="minorEastAsia"/>
              <w:noProof/>
              <w:lang w:eastAsia="pl-PL"/>
            </w:rPr>
          </w:pPr>
          <w:hyperlink w:anchor="_Toc356287948" w:history="1">
            <w:r w:rsidR="00461ACA" w:rsidRPr="003315E8">
              <w:rPr>
                <w:rStyle w:val="Hipercze"/>
                <w:noProof/>
              </w:rPr>
              <w:t>5.4.3</w:t>
            </w:r>
            <w:r w:rsidR="00461ACA">
              <w:rPr>
                <w:rFonts w:eastAsiaTheme="minorEastAsia"/>
                <w:noProof/>
                <w:lang w:eastAsia="pl-PL"/>
              </w:rPr>
              <w:tab/>
            </w:r>
            <w:r w:rsidR="00461ACA" w:rsidRPr="003315E8">
              <w:rPr>
                <w:rStyle w:val="Hipercze"/>
                <w:noProof/>
              </w:rPr>
              <w:t>Urządzenia telemetryczne - Modemy GSM</w:t>
            </w:r>
            <w:r w:rsidR="00461ACA">
              <w:rPr>
                <w:noProof/>
                <w:webHidden/>
              </w:rPr>
              <w:tab/>
            </w:r>
            <w:r w:rsidR="00461ACA">
              <w:rPr>
                <w:noProof/>
                <w:webHidden/>
              </w:rPr>
              <w:fldChar w:fldCharType="begin"/>
            </w:r>
            <w:r w:rsidR="00461ACA">
              <w:rPr>
                <w:noProof/>
                <w:webHidden/>
              </w:rPr>
              <w:instrText xml:space="preserve"> PAGEREF _Toc356287948 \h </w:instrText>
            </w:r>
            <w:r w:rsidR="00461ACA">
              <w:rPr>
                <w:noProof/>
                <w:webHidden/>
              </w:rPr>
            </w:r>
            <w:r w:rsidR="00461ACA">
              <w:rPr>
                <w:noProof/>
                <w:webHidden/>
              </w:rPr>
              <w:fldChar w:fldCharType="separate"/>
            </w:r>
            <w:r w:rsidR="00456881">
              <w:rPr>
                <w:noProof/>
                <w:webHidden/>
              </w:rPr>
              <w:t>36</w:t>
            </w:r>
            <w:r w:rsidR="00461ACA">
              <w:rPr>
                <w:noProof/>
                <w:webHidden/>
              </w:rPr>
              <w:fldChar w:fldCharType="end"/>
            </w:r>
          </w:hyperlink>
        </w:p>
        <w:p w:rsidR="00461ACA" w:rsidRDefault="004D0C09">
          <w:pPr>
            <w:pStyle w:val="Spistreci3"/>
            <w:tabs>
              <w:tab w:val="left" w:pos="1320"/>
              <w:tab w:val="right" w:leader="dot" w:pos="10196"/>
            </w:tabs>
            <w:rPr>
              <w:rFonts w:eastAsiaTheme="minorEastAsia"/>
              <w:noProof/>
              <w:lang w:eastAsia="pl-PL"/>
            </w:rPr>
          </w:pPr>
          <w:hyperlink w:anchor="_Toc356287949" w:history="1">
            <w:r w:rsidR="00461ACA" w:rsidRPr="003315E8">
              <w:rPr>
                <w:rStyle w:val="Hipercze"/>
                <w:noProof/>
              </w:rPr>
              <w:t>5.4.4</w:t>
            </w:r>
            <w:r w:rsidR="00461ACA">
              <w:rPr>
                <w:rFonts w:eastAsiaTheme="minorEastAsia"/>
                <w:noProof/>
                <w:lang w:eastAsia="pl-PL"/>
              </w:rPr>
              <w:tab/>
            </w:r>
            <w:r w:rsidR="00461ACA" w:rsidRPr="003315E8">
              <w:rPr>
                <w:rStyle w:val="Hipercze"/>
                <w:noProof/>
              </w:rPr>
              <w:t>Zarządzanie przez konsole.</w:t>
            </w:r>
            <w:r w:rsidR="00461ACA">
              <w:rPr>
                <w:noProof/>
                <w:webHidden/>
              </w:rPr>
              <w:tab/>
            </w:r>
            <w:r w:rsidR="00461ACA">
              <w:rPr>
                <w:noProof/>
                <w:webHidden/>
              </w:rPr>
              <w:fldChar w:fldCharType="begin"/>
            </w:r>
            <w:r w:rsidR="00461ACA">
              <w:rPr>
                <w:noProof/>
                <w:webHidden/>
              </w:rPr>
              <w:instrText xml:space="preserve"> PAGEREF _Toc356287949 \h </w:instrText>
            </w:r>
            <w:r w:rsidR="00461ACA">
              <w:rPr>
                <w:noProof/>
                <w:webHidden/>
              </w:rPr>
            </w:r>
            <w:r w:rsidR="00461ACA">
              <w:rPr>
                <w:noProof/>
                <w:webHidden/>
              </w:rPr>
              <w:fldChar w:fldCharType="separate"/>
            </w:r>
            <w:r w:rsidR="00456881">
              <w:rPr>
                <w:noProof/>
                <w:webHidden/>
              </w:rPr>
              <w:t>37</w:t>
            </w:r>
            <w:r w:rsidR="00461ACA">
              <w:rPr>
                <w:noProof/>
                <w:webHidden/>
              </w:rPr>
              <w:fldChar w:fldCharType="end"/>
            </w:r>
          </w:hyperlink>
        </w:p>
        <w:p w:rsidR="00461ACA" w:rsidRDefault="004D0C09">
          <w:pPr>
            <w:pStyle w:val="Spistreci3"/>
            <w:tabs>
              <w:tab w:val="left" w:pos="1320"/>
              <w:tab w:val="right" w:leader="dot" w:pos="10196"/>
            </w:tabs>
            <w:rPr>
              <w:rFonts w:eastAsiaTheme="minorEastAsia"/>
              <w:noProof/>
              <w:lang w:eastAsia="pl-PL"/>
            </w:rPr>
          </w:pPr>
          <w:hyperlink w:anchor="_Toc356287950" w:history="1">
            <w:r w:rsidR="00461ACA" w:rsidRPr="003315E8">
              <w:rPr>
                <w:rStyle w:val="Hipercze"/>
                <w:noProof/>
              </w:rPr>
              <w:t>5.4.5</w:t>
            </w:r>
            <w:r w:rsidR="00461ACA">
              <w:rPr>
                <w:rFonts w:eastAsiaTheme="minorEastAsia"/>
                <w:noProof/>
                <w:lang w:eastAsia="pl-PL"/>
              </w:rPr>
              <w:tab/>
            </w:r>
            <w:r w:rsidR="00461ACA" w:rsidRPr="003315E8">
              <w:rPr>
                <w:rStyle w:val="Hipercze"/>
                <w:noProof/>
              </w:rPr>
              <w:t>Zdalny dostęp.</w:t>
            </w:r>
            <w:r w:rsidR="00461ACA">
              <w:rPr>
                <w:noProof/>
                <w:webHidden/>
              </w:rPr>
              <w:tab/>
            </w:r>
            <w:r w:rsidR="00461ACA">
              <w:rPr>
                <w:noProof/>
                <w:webHidden/>
              </w:rPr>
              <w:fldChar w:fldCharType="begin"/>
            </w:r>
            <w:r w:rsidR="00461ACA">
              <w:rPr>
                <w:noProof/>
                <w:webHidden/>
              </w:rPr>
              <w:instrText xml:space="preserve"> PAGEREF _Toc356287950 \h </w:instrText>
            </w:r>
            <w:r w:rsidR="00461ACA">
              <w:rPr>
                <w:noProof/>
                <w:webHidden/>
              </w:rPr>
            </w:r>
            <w:r w:rsidR="00461ACA">
              <w:rPr>
                <w:noProof/>
                <w:webHidden/>
              </w:rPr>
              <w:fldChar w:fldCharType="separate"/>
            </w:r>
            <w:r w:rsidR="00456881">
              <w:rPr>
                <w:noProof/>
                <w:webHidden/>
              </w:rPr>
              <w:t>37</w:t>
            </w:r>
            <w:r w:rsidR="00461ACA">
              <w:rPr>
                <w:noProof/>
                <w:webHidden/>
              </w:rPr>
              <w:fldChar w:fldCharType="end"/>
            </w:r>
          </w:hyperlink>
        </w:p>
        <w:p w:rsidR="00461ACA" w:rsidRDefault="004D0C09">
          <w:pPr>
            <w:pStyle w:val="Spistreci3"/>
            <w:tabs>
              <w:tab w:val="left" w:pos="1320"/>
              <w:tab w:val="right" w:leader="dot" w:pos="10196"/>
            </w:tabs>
            <w:rPr>
              <w:rFonts w:eastAsiaTheme="minorEastAsia"/>
              <w:noProof/>
              <w:lang w:eastAsia="pl-PL"/>
            </w:rPr>
          </w:pPr>
          <w:hyperlink w:anchor="_Toc356287951" w:history="1">
            <w:r w:rsidR="00461ACA" w:rsidRPr="003315E8">
              <w:rPr>
                <w:rStyle w:val="Hipercze"/>
                <w:noProof/>
              </w:rPr>
              <w:t>5.4.6</w:t>
            </w:r>
            <w:r w:rsidR="00461ACA">
              <w:rPr>
                <w:rFonts w:eastAsiaTheme="minorEastAsia"/>
                <w:noProof/>
                <w:lang w:eastAsia="pl-PL"/>
              </w:rPr>
              <w:tab/>
            </w:r>
            <w:r w:rsidR="00461ACA" w:rsidRPr="003315E8">
              <w:rPr>
                <w:rStyle w:val="Hipercze"/>
                <w:noProof/>
              </w:rPr>
              <w:t>Oprogramowanie do rejestracji zgłoszeń serwisowych.</w:t>
            </w:r>
            <w:r w:rsidR="00461ACA">
              <w:rPr>
                <w:noProof/>
                <w:webHidden/>
              </w:rPr>
              <w:tab/>
            </w:r>
            <w:r w:rsidR="00461ACA">
              <w:rPr>
                <w:noProof/>
                <w:webHidden/>
              </w:rPr>
              <w:fldChar w:fldCharType="begin"/>
            </w:r>
            <w:r w:rsidR="00461ACA">
              <w:rPr>
                <w:noProof/>
                <w:webHidden/>
              </w:rPr>
              <w:instrText xml:space="preserve"> PAGEREF _Toc356287951 \h </w:instrText>
            </w:r>
            <w:r w:rsidR="00461ACA">
              <w:rPr>
                <w:noProof/>
                <w:webHidden/>
              </w:rPr>
            </w:r>
            <w:r w:rsidR="00461ACA">
              <w:rPr>
                <w:noProof/>
                <w:webHidden/>
              </w:rPr>
              <w:fldChar w:fldCharType="separate"/>
            </w:r>
            <w:r w:rsidR="00456881">
              <w:rPr>
                <w:noProof/>
                <w:webHidden/>
              </w:rPr>
              <w:t>37</w:t>
            </w:r>
            <w:r w:rsidR="00461ACA">
              <w:rPr>
                <w:noProof/>
                <w:webHidden/>
              </w:rPr>
              <w:fldChar w:fldCharType="end"/>
            </w:r>
          </w:hyperlink>
        </w:p>
        <w:p w:rsidR="00461ACA" w:rsidRDefault="004D0C09">
          <w:pPr>
            <w:pStyle w:val="Spistreci1"/>
            <w:tabs>
              <w:tab w:val="left" w:pos="440"/>
              <w:tab w:val="right" w:leader="dot" w:pos="10196"/>
            </w:tabs>
            <w:rPr>
              <w:rFonts w:eastAsiaTheme="minorEastAsia"/>
              <w:noProof/>
              <w:lang w:eastAsia="pl-PL"/>
            </w:rPr>
          </w:pPr>
          <w:hyperlink w:anchor="_Toc356287952" w:history="1">
            <w:r w:rsidR="00461ACA" w:rsidRPr="003315E8">
              <w:rPr>
                <w:rStyle w:val="Hipercze"/>
                <w:noProof/>
              </w:rPr>
              <w:t>6</w:t>
            </w:r>
            <w:r w:rsidR="00461ACA">
              <w:rPr>
                <w:rFonts w:eastAsiaTheme="minorEastAsia"/>
                <w:noProof/>
                <w:lang w:eastAsia="pl-PL"/>
              </w:rPr>
              <w:tab/>
            </w:r>
            <w:r w:rsidR="00461ACA" w:rsidRPr="003315E8">
              <w:rPr>
                <w:rStyle w:val="Hipercze"/>
                <w:noProof/>
              </w:rPr>
              <w:t>Dostawę i montaż zestawów komputerowych dla osób wykluczonych.</w:t>
            </w:r>
            <w:r w:rsidR="00461ACA">
              <w:rPr>
                <w:noProof/>
                <w:webHidden/>
              </w:rPr>
              <w:tab/>
            </w:r>
            <w:r w:rsidR="00461ACA">
              <w:rPr>
                <w:noProof/>
                <w:webHidden/>
              </w:rPr>
              <w:fldChar w:fldCharType="begin"/>
            </w:r>
            <w:r w:rsidR="00461ACA">
              <w:rPr>
                <w:noProof/>
                <w:webHidden/>
              </w:rPr>
              <w:instrText xml:space="preserve"> PAGEREF _Toc356287952 \h </w:instrText>
            </w:r>
            <w:r w:rsidR="00461ACA">
              <w:rPr>
                <w:noProof/>
                <w:webHidden/>
              </w:rPr>
            </w:r>
            <w:r w:rsidR="00461ACA">
              <w:rPr>
                <w:noProof/>
                <w:webHidden/>
              </w:rPr>
              <w:fldChar w:fldCharType="separate"/>
            </w:r>
            <w:r w:rsidR="00456881">
              <w:rPr>
                <w:noProof/>
                <w:webHidden/>
              </w:rPr>
              <w:t>38</w:t>
            </w:r>
            <w:r w:rsidR="00461ACA">
              <w:rPr>
                <w:noProof/>
                <w:webHidden/>
              </w:rPr>
              <w:fldChar w:fldCharType="end"/>
            </w:r>
          </w:hyperlink>
        </w:p>
        <w:p w:rsidR="00461ACA" w:rsidRDefault="004D0C09">
          <w:pPr>
            <w:pStyle w:val="Spistreci2"/>
            <w:tabs>
              <w:tab w:val="left" w:pos="880"/>
              <w:tab w:val="right" w:leader="dot" w:pos="10196"/>
            </w:tabs>
            <w:rPr>
              <w:rFonts w:eastAsiaTheme="minorEastAsia"/>
              <w:noProof/>
              <w:lang w:eastAsia="pl-PL"/>
            </w:rPr>
          </w:pPr>
          <w:hyperlink w:anchor="_Toc356287953" w:history="1">
            <w:r w:rsidR="00461ACA" w:rsidRPr="003315E8">
              <w:rPr>
                <w:rStyle w:val="Hipercze"/>
                <w:noProof/>
              </w:rPr>
              <w:t>6.1</w:t>
            </w:r>
            <w:r w:rsidR="00461ACA">
              <w:rPr>
                <w:rFonts w:eastAsiaTheme="minorEastAsia"/>
                <w:noProof/>
                <w:lang w:eastAsia="pl-PL"/>
              </w:rPr>
              <w:tab/>
            </w:r>
            <w:r w:rsidR="00461ACA" w:rsidRPr="003315E8">
              <w:rPr>
                <w:rStyle w:val="Hipercze"/>
                <w:noProof/>
              </w:rPr>
              <w:t>Dane techniczne zestawu komputerowego</w:t>
            </w:r>
            <w:r w:rsidR="00461ACA">
              <w:rPr>
                <w:noProof/>
                <w:webHidden/>
              </w:rPr>
              <w:tab/>
            </w:r>
            <w:r w:rsidR="00461ACA">
              <w:rPr>
                <w:noProof/>
                <w:webHidden/>
              </w:rPr>
              <w:fldChar w:fldCharType="begin"/>
            </w:r>
            <w:r w:rsidR="00461ACA">
              <w:rPr>
                <w:noProof/>
                <w:webHidden/>
              </w:rPr>
              <w:instrText xml:space="preserve"> PAGEREF _Toc356287953 \h </w:instrText>
            </w:r>
            <w:r w:rsidR="00461ACA">
              <w:rPr>
                <w:noProof/>
                <w:webHidden/>
              </w:rPr>
            </w:r>
            <w:r w:rsidR="00461ACA">
              <w:rPr>
                <w:noProof/>
                <w:webHidden/>
              </w:rPr>
              <w:fldChar w:fldCharType="separate"/>
            </w:r>
            <w:r w:rsidR="00456881">
              <w:rPr>
                <w:noProof/>
                <w:webHidden/>
              </w:rPr>
              <w:t>38</w:t>
            </w:r>
            <w:r w:rsidR="00461ACA">
              <w:rPr>
                <w:noProof/>
                <w:webHidden/>
              </w:rPr>
              <w:fldChar w:fldCharType="end"/>
            </w:r>
          </w:hyperlink>
        </w:p>
        <w:p w:rsidR="00461ACA" w:rsidRDefault="004D0C09">
          <w:pPr>
            <w:pStyle w:val="Spistreci1"/>
            <w:tabs>
              <w:tab w:val="left" w:pos="440"/>
              <w:tab w:val="right" w:leader="dot" w:pos="10196"/>
            </w:tabs>
            <w:rPr>
              <w:rFonts w:eastAsiaTheme="minorEastAsia"/>
              <w:noProof/>
              <w:lang w:eastAsia="pl-PL"/>
            </w:rPr>
          </w:pPr>
          <w:hyperlink w:anchor="_Toc356287954" w:history="1">
            <w:r w:rsidR="00461ACA" w:rsidRPr="003315E8">
              <w:rPr>
                <w:rStyle w:val="Hipercze"/>
                <w:noProof/>
              </w:rPr>
              <w:t>7</w:t>
            </w:r>
            <w:r w:rsidR="00461ACA">
              <w:rPr>
                <w:rFonts w:eastAsiaTheme="minorEastAsia"/>
                <w:noProof/>
                <w:lang w:eastAsia="pl-PL"/>
              </w:rPr>
              <w:tab/>
            </w:r>
            <w:r w:rsidR="00461ACA" w:rsidRPr="003315E8">
              <w:rPr>
                <w:rStyle w:val="Hipercze"/>
                <w:noProof/>
              </w:rPr>
              <w:t>Warunki Gwarancji i Supportu</w:t>
            </w:r>
            <w:r w:rsidR="00461ACA">
              <w:rPr>
                <w:noProof/>
                <w:webHidden/>
              </w:rPr>
              <w:tab/>
            </w:r>
            <w:r w:rsidR="00461ACA">
              <w:rPr>
                <w:noProof/>
                <w:webHidden/>
              </w:rPr>
              <w:fldChar w:fldCharType="begin"/>
            </w:r>
            <w:r w:rsidR="00461ACA">
              <w:rPr>
                <w:noProof/>
                <w:webHidden/>
              </w:rPr>
              <w:instrText xml:space="preserve"> PAGEREF _Toc356287954 \h </w:instrText>
            </w:r>
            <w:r w:rsidR="00461ACA">
              <w:rPr>
                <w:noProof/>
                <w:webHidden/>
              </w:rPr>
            </w:r>
            <w:r w:rsidR="00461ACA">
              <w:rPr>
                <w:noProof/>
                <w:webHidden/>
              </w:rPr>
              <w:fldChar w:fldCharType="separate"/>
            </w:r>
            <w:r w:rsidR="00456881">
              <w:rPr>
                <w:noProof/>
                <w:webHidden/>
              </w:rPr>
              <w:t>39</w:t>
            </w:r>
            <w:r w:rsidR="00461ACA">
              <w:rPr>
                <w:noProof/>
                <w:webHidden/>
              </w:rPr>
              <w:fldChar w:fldCharType="end"/>
            </w:r>
          </w:hyperlink>
        </w:p>
        <w:p w:rsidR="00461ACA" w:rsidRDefault="004D0C09">
          <w:pPr>
            <w:pStyle w:val="Spistreci2"/>
            <w:tabs>
              <w:tab w:val="left" w:pos="880"/>
              <w:tab w:val="right" w:leader="dot" w:pos="10196"/>
            </w:tabs>
            <w:rPr>
              <w:rFonts w:eastAsiaTheme="minorEastAsia"/>
              <w:noProof/>
              <w:lang w:eastAsia="pl-PL"/>
            </w:rPr>
          </w:pPr>
          <w:hyperlink w:anchor="_Toc356287955" w:history="1">
            <w:r w:rsidR="00461ACA" w:rsidRPr="003315E8">
              <w:rPr>
                <w:rStyle w:val="Hipercze"/>
                <w:noProof/>
              </w:rPr>
              <w:t>7.1</w:t>
            </w:r>
            <w:r w:rsidR="00461ACA">
              <w:rPr>
                <w:rFonts w:eastAsiaTheme="minorEastAsia"/>
                <w:noProof/>
                <w:lang w:eastAsia="pl-PL"/>
              </w:rPr>
              <w:tab/>
            </w:r>
            <w:r w:rsidR="00461ACA" w:rsidRPr="003315E8">
              <w:rPr>
                <w:rStyle w:val="Hipercze"/>
                <w:noProof/>
              </w:rPr>
              <w:t>Przełączniki – wszystkie, Firewall</w:t>
            </w:r>
            <w:r w:rsidR="00461ACA">
              <w:rPr>
                <w:noProof/>
                <w:webHidden/>
              </w:rPr>
              <w:tab/>
            </w:r>
            <w:r w:rsidR="00461ACA">
              <w:rPr>
                <w:noProof/>
                <w:webHidden/>
              </w:rPr>
              <w:fldChar w:fldCharType="begin"/>
            </w:r>
            <w:r w:rsidR="00461ACA">
              <w:rPr>
                <w:noProof/>
                <w:webHidden/>
              </w:rPr>
              <w:instrText xml:space="preserve"> PAGEREF _Toc356287955 \h </w:instrText>
            </w:r>
            <w:r w:rsidR="00461ACA">
              <w:rPr>
                <w:noProof/>
                <w:webHidden/>
              </w:rPr>
            </w:r>
            <w:r w:rsidR="00461ACA">
              <w:rPr>
                <w:noProof/>
                <w:webHidden/>
              </w:rPr>
              <w:fldChar w:fldCharType="separate"/>
            </w:r>
            <w:r w:rsidR="00456881">
              <w:rPr>
                <w:noProof/>
                <w:webHidden/>
              </w:rPr>
              <w:t>39</w:t>
            </w:r>
            <w:r w:rsidR="00461ACA">
              <w:rPr>
                <w:noProof/>
                <w:webHidden/>
              </w:rPr>
              <w:fldChar w:fldCharType="end"/>
            </w:r>
          </w:hyperlink>
        </w:p>
        <w:p w:rsidR="00461ACA" w:rsidRDefault="004D0C09">
          <w:pPr>
            <w:pStyle w:val="Spistreci2"/>
            <w:tabs>
              <w:tab w:val="left" w:pos="880"/>
              <w:tab w:val="right" w:leader="dot" w:pos="10196"/>
            </w:tabs>
            <w:rPr>
              <w:rFonts w:eastAsiaTheme="minorEastAsia"/>
              <w:noProof/>
              <w:lang w:eastAsia="pl-PL"/>
            </w:rPr>
          </w:pPr>
          <w:hyperlink w:anchor="_Toc356287956" w:history="1">
            <w:r w:rsidR="00461ACA" w:rsidRPr="003315E8">
              <w:rPr>
                <w:rStyle w:val="Hipercze"/>
                <w:noProof/>
              </w:rPr>
              <w:t>7.2</w:t>
            </w:r>
            <w:r w:rsidR="00461ACA">
              <w:rPr>
                <w:rFonts w:eastAsiaTheme="minorEastAsia"/>
                <w:noProof/>
                <w:lang w:eastAsia="pl-PL"/>
              </w:rPr>
              <w:tab/>
            </w:r>
            <w:r w:rsidR="00461ACA" w:rsidRPr="003315E8">
              <w:rPr>
                <w:rStyle w:val="Hipercze"/>
                <w:noProof/>
              </w:rPr>
              <w:t>Serwery</w:t>
            </w:r>
            <w:r w:rsidR="00461ACA">
              <w:rPr>
                <w:noProof/>
                <w:webHidden/>
              </w:rPr>
              <w:tab/>
            </w:r>
            <w:r w:rsidR="00461ACA">
              <w:rPr>
                <w:noProof/>
                <w:webHidden/>
              </w:rPr>
              <w:fldChar w:fldCharType="begin"/>
            </w:r>
            <w:r w:rsidR="00461ACA">
              <w:rPr>
                <w:noProof/>
                <w:webHidden/>
              </w:rPr>
              <w:instrText xml:space="preserve"> PAGEREF _Toc356287956 \h </w:instrText>
            </w:r>
            <w:r w:rsidR="00461ACA">
              <w:rPr>
                <w:noProof/>
                <w:webHidden/>
              </w:rPr>
            </w:r>
            <w:r w:rsidR="00461ACA">
              <w:rPr>
                <w:noProof/>
                <w:webHidden/>
              </w:rPr>
              <w:fldChar w:fldCharType="separate"/>
            </w:r>
            <w:r w:rsidR="00456881">
              <w:rPr>
                <w:noProof/>
                <w:webHidden/>
              </w:rPr>
              <w:t>39</w:t>
            </w:r>
            <w:r w:rsidR="00461ACA">
              <w:rPr>
                <w:noProof/>
                <w:webHidden/>
              </w:rPr>
              <w:fldChar w:fldCharType="end"/>
            </w:r>
          </w:hyperlink>
        </w:p>
        <w:p w:rsidR="00461ACA" w:rsidRDefault="004D0C09">
          <w:pPr>
            <w:pStyle w:val="Spistreci2"/>
            <w:tabs>
              <w:tab w:val="left" w:pos="880"/>
              <w:tab w:val="right" w:leader="dot" w:pos="10196"/>
            </w:tabs>
            <w:rPr>
              <w:rFonts w:eastAsiaTheme="minorEastAsia"/>
              <w:noProof/>
              <w:lang w:eastAsia="pl-PL"/>
            </w:rPr>
          </w:pPr>
          <w:hyperlink w:anchor="_Toc356287957" w:history="1">
            <w:r w:rsidR="00461ACA" w:rsidRPr="003315E8">
              <w:rPr>
                <w:rStyle w:val="Hipercze"/>
                <w:noProof/>
              </w:rPr>
              <w:t>7.3</w:t>
            </w:r>
            <w:r w:rsidR="00461ACA">
              <w:rPr>
                <w:rFonts w:eastAsiaTheme="minorEastAsia"/>
                <w:noProof/>
                <w:lang w:eastAsia="pl-PL"/>
              </w:rPr>
              <w:tab/>
            </w:r>
            <w:r w:rsidR="00461ACA" w:rsidRPr="003315E8">
              <w:rPr>
                <w:rStyle w:val="Hipercze"/>
                <w:noProof/>
              </w:rPr>
              <w:t>Komputery</w:t>
            </w:r>
            <w:r w:rsidR="00461ACA">
              <w:rPr>
                <w:noProof/>
                <w:webHidden/>
              </w:rPr>
              <w:tab/>
            </w:r>
            <w:r w:rsidR="00461ACA">
              <w:rPr>
                <w:noProof/>
                <w:webHidden/>
              </w:rPr>
              <w:fldChar w:fldCharType="begin"/>
            </w:r>
            <w:r w:rsidR="00461ACA">
              <w:rPr>
                <w:noProof/>
                <w:webHidden/>
              </w:rPr>
              <w:instrText xml:space="preserve"> PAGEREF _Toc356287957 \h </w:instrText>
            </w:r>
            <w:r w:rsidR="00461ACA">
              <w:rPr>
                <w:noProof/>
                <w:webHidden/>
              </w:rPr>
            </w:r>
            <w:r w:rsidR="00461ACA">
              <w:rPr>
                <w:noProof/>
                <w:webHidden/>
              </w:rPr>
              <w:fldChar w:fldCharType="separate"/>
            </w:r>
            <w:r w:rsidR="00456881">
              <w:rPr>
                <w:noProof/>
                <w:webHidden/>
              </w:rPr>
              <w:t>39</w:t>
            </w:r>
            <w:r w:rsidR="00461ACA">
              <w:rPr>
                <w:noProof/>
                <w:webHidden/>
              </w:rPr>
              <w:fldChar w:fldCharType="end"/>
            </w:r>
          </w:hyperlink>
        </w:p>
        <w:p w:rsidR="00461ACA" w:rsidRDefault="004D0C09">
          <w:pPr>
            <w:pStyle w:val="Spistreci2"/>
            <w:tabs>
              <w:tab w:val="left" w:pos="880"/>
              <w:tab w:val="right" w:leader="dot" w:pos="10196"/>
            </w:tabs>
            <w:rPr>
              <w:rFonts w:eastAsiaTheme="minorEastAsia"/>
              <w:noProof/>
              <w:lang w:eastAsia="pl-PL"/>
            </w:rPr>
          </w:pPr>
          <w:hyperlink w:anchor="_Toc356287958" w:history="1">
            <w:r w:rsidR="00461ACA" w:rsidRPr="003315E8">
              <w:rPr>
                <w:rStyle w:val="Hipercze"/>
                <w:noProof/>
              </w:rPr>
              <w:t>7.4</w:t>
            </w:r>
            <w:r w:rsidR="00461ACA">
              <w:rPr>
                <w:rFonts w:eastAsiaTheme="minorEastAsia"/>
                <w:noProof/>
                <w:lang w:eastAsia="pl-PL"/>
              </w:rPr>
              <w:tab/>
            </w:r>
            <w:r w:rsidR="00461ACA" w:rsidRPr="003315E8">
              <w:rPr>
                <w:rStyle w:val="Hipercze"/>
                <w:noProof/>
              </w:rPr>
              <w:t>Klimatyzator</w:t>
            </w:r>
            <w:r w:rsidR="00461ACA">
              <w:rPr>
                <w:noProof/>
                <w:webHidden/>
              </w:rPr>
              <w:tab/>
            </w:r>
            <w:r w:rsidR="00461ACA">
              <w:rPr>
                <w:noProof/>
                <w:webHidden/>
              </w:rPr>
              <w:fldChar w:fldCharType="begin"/>
            </w:r>
            <w:r w:rsidR="00461ACA">
              <w:rPr>
                <w:noProof/>
                <w:webHidden/>
              </w:rPr>
              <w:instrText xml:space="preserve"> PAGEREF _Toc356287958 \h </w:instrText>
            </w:r>
            <w:r w:rsidR="00461ACA">
              <w:rPr>
                <w:noProof/>
                <w:webHidden/>
              </w:rPr>
            </w:r>
            <w:r w:rsidR="00461ACA">
              <w:rPr>
                <w:noProof/>
                <w:webHidden/>
              </w:rPr>
              <w:fldChar w:fldCharType="separate"/>
            </w:r>
            <w:r w:rsidR="00456881">
              <w:rPr>
                <w:noProof/>
                <w:webHidden/>
              </w:rPr>
              <w:t>39</w:t>
            </w:r>
            <w:r w:rsidR="00461ACA">
              <w:rPr>
                <w:noProof/>
                <w:webHidden/>
              </w:rPr>
              <w:fldChar w:fldCharType="end"/>
            </w:r>
          </w:hyperlink>
        </w:p>
        <w:p w:rsidR="00461ACA" w:rsidRDefault="004D0C09">
          <w:pPr>
            <w:pStyle w:val="Spistreci2"/>
            <w:tabs>
              <w:tab w:val="left" w:pos="880"/>
              <w:tab w:val="right" w:leader="dot" w:pos="10196"/>
            </w:tabs>
            <w:rPr>
              <w:rFonts w:eastAsiaTheme="minorEastAsia"/>
              <w:noProof/>
              <w:lang w:eastAsia="pl-PL"/>
            </w:rPr>
          </w:pPr>
          <w:hyperlink w:anchor="_Toc356287959" w:history="1">
            <w:r w:rsidR="00461ACA" w:rsidRPr="003315E8">
              <w:rPr>
                <w:rStyle w:val="Hipercze"/>
                <w:noProof/>
              </w:rPr>
              <w:t>7.5</w:t>
            </w:r>
            <w:r w:rsidR="00461ACA">
              <w:rPr>
                <w:rFonts w:eastAsiaTheme="minorEastAsia"/>
                <w:noProof/>
                <w:lang w:eastAsia="pl-PL"/>
              </w:rPr>
              <w:tab/>
            </w:r>
            <w:r w:rsidR="00461ACA" w:rsidRPr="003315E8">
              <w:rPr>
                <w:rStyle w:val="Hipercze"/>
                <w:noProof/>
              </w:rPr>
              <w:t>Punkty dostępowe i kontroler.</w:t>
            </w:r>
            <w:r w:rsidR="00461ACA">
              <w:rPr>
                <w:noProof/>
                <w:webHidden/>
              </w:rPr>
              <w:tab/>
            </w:r>
            <w:r w:rsidR="00461ACA">
              <w:rPr>
                <w:noProof/>
                <w:webHidden/>
              </w:rPr>
              <w:fldChar w:fldCharType="begin"/>
            </w:r>
            <w:r w:rsidR="00461ACA">
              <w:rPr>
                <w:noProof/>
                <w:webHidden/>
              </w:rPr>
              <w:instrText xml:space="preserve"> PAGEREF _Toc356287959 \h </w:instrText>
            </w:r>
            <w:r w:rsidR="00461ACA">
              <w:rPr>
                <w:noProof/>
                <w:webHidden/>
              </w:rPr>
            </w:r>
            <w:r w:rsidR="00461ACA">
              <w:rPr>
                <w:noProof/>
                <w:webHidden/>
              </w:rPr>
              <w:fldChar w:fldCharType="separate"/>
            </w:r>
            <w:r w:rsidR="00456881">
              <w:rPr>
                <w:noProof/>
                <w:webHidden/>
              </w:rPr>
              <w:t>39</w:t>
            </w:r>
            <w:r w:rsidR="00461ACA">
              <w:rPr>
                <w:noProof/>
                <w:webHidden/>
              </w:rPr>
              <w:fldChar w:fldCharType="end"/>
            </w:r>
          </w:hyperlink>
        </w:p>
        <w:p w:rsidR="00461ACA" w:rsidRDefault="004D0C09">
          <w:pPr>
            <w:pStyle w:val="Spistreci1"/>
            <w:tabs>
              <w:tab w:val="left" w:pos="440"/>
              <w:tab w:val="right" w:leader="dot" w:pos="10196"/>
            </w:tabs>
            <w:rPr>
              <w:rFonts w:eastAsiaTheme="minorEastAsia"/>
              <w:noProof/>
              <w:lang w:eastAsia="pl-PL"/>
            </w:rPr>
          </w:pPr>
          <w:hyperlink w:anchor="_Toc356287960" w:history="1">
            <w:r w:rsidR="00461ACA" w:rsidRPr="003315E8">
              <w:rPr>
                <w:rStyle w:val="Hipercze"/>
                <w:noProof/>
              </w:rPr>
              <w:t>8</w:t>
            </w:r>
            <w:r w:rsidR="00461ACA">
              <w:rPr>
                <w:rFonts w:eastAsiaTheme="minorEastAsia"/>
                <w:noProof/>
                <w:lang w:eastAsia="pl-PL"/>
              </w:rPr>
              <w:tab/>
            </w:r>
            <w:r w:rsidR="00461ACA" w:rsidRPr="003315E8">
              <w:rPr>
                <w:rStyle w:val="Hipercze"/>
                <w:noProof/>
              </w:rPr>
              <w:t>Informacje dodatkowe.</w:t>
            </w:r>
            <w:r w:rsidR="00461ACA">
              <w:rPr>
                <w:noProof/>
                <w:webHidden/>
              </w:rPr>
              <w:tab/>
            </w:r>
            <w:r w:rsidR="00461ACA">
              <w:rPr>
                <w:noProof/>
                <w:webHidden/>
              </w:rPr>
              <w:fldChar w:fldCharType="begin"/>
            </w:r>
            <w:r w:rsidR="00461ACA">
              <w:rPr>
                <w:noProof/>
                <w:webHidden/>
              </w:rPr>
              <w:instrText xml:space="preserve"> PAGEREF _Toc356287960 \h </w:instrText>
            </w:r>
            <w:r w:rsidR="00461ACA">
              <w:rPr>
                <w:noProof/>
                <w:webHidden/>
              </w:rPr>
            </w:r>
            <w:r w:rsidR="00461ACA">
              <w:rPr>
                <w:noProof/>
                <w:webHidden/>
              </w:rPr>
              <w:fldChar w:fldCharType="separate"/>
            </w:r>
            <w:r w:rsidR="00456881">
              <w:rPr>
                <w:noProof/>
                <w:webHidden/>
              </w:rPr>
              <w:t>40</w:t>
            </w:r>
            <w:r w:rsidR="00461ACA">
              <w:rPr>
                <w:noProof/>
                <w:webHidden/>
              </w:rPr>
              <w:fldChar w:fldCharType="end"/>
            </w:r>
          </w:hyperlink>
        </w:p>
        <w:p w:rsidR="00BB779E" w:rsidRDefault="00BB779E">
          <w:r>
            <w:rPr>
              <w:b/>
              <w:bCs/>
            </w:rPr>
            <w:fldChar w:fldCharType="end"/>
          </w:r>
        </w:p>
      </w:sdtContent>
    </w:sdt>
    <w:p w:rsidR="00461ACA" w:rsidRDefault="00461ACA" w:rsidP="00461ACA">
      <w:pPr>
        <w:pStyle w:val="Nagwek1"/>
        <w:numPr>
          <w:ilvl w:val="0"/>
          <w:numId w:val="0"/>
        </w:numPr>
        <w:ind w:left="432" w:hanging="432"/>
      </w:pPr>
      <w:bookmarkStart w:id="1" w:name="_Toc356287889"/>
    </w:p>
    <w:p w:rsidR="00461ACA" w:rsidRDefault="00461ACA" w:rsidP="00461ACA"/>
    <w:p w:rsidR="00461ACA" w:rsidRDefault="00461ACA" w:rsidP="00461ACA"/>
    <w:p w:rsidR="00461ACA" w:rsidRDefault="00461ACA" w:rsidP="00461ACA"/>
    <w:p w:rsidR="00461ACA" w:rsidRDefault="00461ACA" w:rsidP="00461ACA"/>
    <w:p w:rsidR="00461ACA" w:rsidRDefault="00461ACA" w:rsidP="00461ACA"/>
    <w:p w:rsidR="00461ACA" w:rsidRDefault="00461ACA" w:rsidP="00461ACA"/>
    <w:p w:rsidR="00461ACA" w:rsidRDefault="00461ACA" w:rsidP="00461ACA"/>
    <w:p w:rsidR="00461ACA" w:rsidRDefault="00461ACA" w:rsidP="00461ACA"/>
    <w:p w:rsidR="00461ACA" w:rsidRDefault="00461ACA" w:rsidP="00461ACA"/>
    <w:p w:rsidR="00461ACA" w:rsidRDefault="00461ACA" w:rsidP="00461ACA"/>
    <w:p w:rsidR="00461ACA" w:rsidRDefault="00461ACA" w:rsidP="00461ACA"/>
    <w:p w:rsidR="00461ACA" w:rsidRDefault="00461ACA" w:rsidP="00461ACA"/>
    <w:p w:rsidR="00972664" w:rsidRPr="00270EC8" w:rsidRDefault="00972664" w:rsidP="00270EC8">
      <w:pPr>
        <w:pStyle w:val="Nagwek1"/>
      </w:pPr>
      <w:r w:rsidRPr="00270EC8">
        <w:lastRenderedPageBreak/>
        <w:t>Ogólny opis Przedmiotu Zamówienia.</w:t>
      </w:r>
      <w:bookmarkEnd w:id="1"/>
    </w:p>
    <w:p w:rsidR="00972664" w:rsidRPr="00A81638" w:rsidRDefault="00972664" w:rsidP="00A81638">
      <w:r w:rsidRPr="00F83E91">
        <w:t>Przedmiotem niniejszego zamówienia jest budowa systemu teleinformatycznego dla Gminy Pszczew.</w:t>
      </w:r>
      <w:r w:rsidR="00F83E91" w:rsidRPr="00F83E91">
        <w:t xml:space="preserve"> Wykonanie niezbędnych projektów technicznych, uzyskanie pozwoleń, adaptację pomieszczeń, montaż oraz d</w:t>
      </w:r>
      <w:r w:rsidR="00E609E7">
        <w:t>ostawę urządzeń w oparciu o SIWZ</w:t>
      </w:r>
      <w:r w:rsidR="00F83E91" w:rsidRPr="00F83E91">
        <w:t xml:space="preserve"> oraz uwagi zamawiającego. Produktem końcowym jest gotowa i działająca sieć.</w:t>
      </w:r>
      <w:r w:rsidR="00691C4E">
        <w:t xml:space="preserve"> </w:t>
      </w:r>
      <w:r w:rsidR="00F83E91">
        <w:rPr>
          <w:lang w:eastAsia="pl-PL"/>
        </w:rPr>
        <w:t xml:space="preserve">Koncepcja wykonania składa się z sześciu zagadnień: </w:t>
      </w:r>
    </w:p>
    <w:p w:rsidR="00972664" w:rsidRPr="00972664" w:rsidRDefault="00972664" w:rsidP="009340DC">
      <w:pPr>
        <w:pStyle w:val="Nagwek2"/>
      </w:pPr>
      <w:bookmarkStart w:id="2" w:name="_Toc356287890"/>
      <w:r w:rsidRPr="00972664">
        <w:t>Budowa infrastruktury światłowodowej na terenie gminy.</w:t>
      </w:r>
      <w:bookmarkEnd w:id="2"/>
    </w:p>
    <w:p w:rsidR="00972664" w:rsidRPr="00972664" w:rsidRDefault="00972664" w:rsidP="00E609E7">
      <w:pPr>
        <w:rPr>
          <w:lang w:eastAsia="pl-PL"/>
        </w:rPr>
      </w:pPr>
      <w:r w:rsidRPr="00972664">
        <w:rPr>
          <w:lang w:eastAsia="pl-PL"/>
        </w:rPr>
        <w:t>Infrastruktura światłowodowa ma na celu zapewnić wydajne medium transmisyjne łączące punkty dostępowe, jednostki podległe, jednostki użyteczności publicznej.</w:t>
      </w:r>
    </w:p>
    <w:p w:rsidR="00972664" w:rsidRPr="00972664" w:rsidRDefault="00972664" w:rsidP="00F83E91">
      <w:pPr>
        <w:pStyle w:val="Nagwek2"/>
      </w:pPr>
      <w:bookmarkStart w:id="3" w:name="_Toc356287891"/>
      <w:r w:rsidRPr="00972664">
        <w:t>Przebudowa serwerowni oraz infrastruktury sie</w:t>
      </w:r>
      <w:r w:rsidR="00B11D30">
        <w:t xml:space="preserve">ciowej na terenie Urzędu Gminy </w:t>
      </w:r>
      <w:r w:rsidRPr="00972664">
        <w:t>w Pszczewie.</w:t>
      </w:r>
      <w:bookmarkEnd w:id="3"/>
    </w:p>
    <w:p w:rsidR="00972664" w:rsidRPr="00972664" w:rsidRDefault="00972664" w:rsidP="00E609E7">
      <w:pPr>
        <w:rPr>
          <w:lang w:eastAsia="pl-PL"/>
        </w:rPr>
      </w:pPr>
      <w:r w:rsidRPr="00972664">
        <w:rPr>
          <w:lang w:eastAsia="pl-PL"/>
        </w:rPr>
        <w:t>W związku z fizyczną topologią sieci w postaci rozszerzonej gwiazdy niezbędna jest d</w:t>
      </w:r>
      <w:r w:rsidR="00170FBC">
        <w:rPr>
          <w:lang w:eastAsia="pl-PL"/>
        </w:rPr>
        <w:t>u</w:t>
      </w:r>
      <w:r w:rsidRPr="00972664">
        <w:rPr>
          <w:lang w:eastAsia="pl-PL"/>
        </w:rPr>
        <w:t>ża niezawodność urządzeń znajdujących się w centralnym punkcie – serwerowni. Dlatego na potrzeby projektu planuje się wykonać klimatyzację, gwarantowane zasilanie oraz nową rozdzielnie. Dodatkowo do nowego pomieszczenia należy przenieść istniejącą sieć Urzędu.</w:t>
      </w:r>
    </w:p>
    <w:p w:rsidR="00972664" w:rsidRPr="00972664" w:rsidRDefault="00972664" w:rsidP="00F83E91">
      <w:pPr>
        <w:pStyle w:val="Nagwek2"/>
      </w:pPr>
      <w:bookmarkStart w:id="4" w:name="_Toc356287892"/>
      <w:r w:rsidRPr="00972664">
        <w:t>Budowa systemu Hot-Spot</w:t>
      </w:r>
      <w:bookmarkEnd w:id="4"/>
    </w:p>
    <w:p w:rsidR="00972664" w:rsidRPr="00972664" w:rsidRDefault="00972664" w:rsidP="00E609E7">
      <w:pPr>
        <w:rPr>
          <w:lang w:eastAsia="pl-PL"/>
        </w:rPr>
      </w:pPr>
      <w:r w:rsidRPr="00972664">
        <w:rPr>
          <w:lang w:eastAsia="pl-PL"/>
        </w:rPr>
        <w:t>Celem budowy sytemu Hot-Spot jest zapewnienie bezpieczneg</w:t>
      </w:r>
      <w:r w:rsidR="00734066">
        <w:rPr>
          <w:lang w:eastAsia="pl-PL"/>
        </w:rPr>
        <w:t>o dostępu do usługi dostępu do I</w:t>
      </w:r>
      <w:r w:rsidRPr="00972664">
        <w:rPr>
          <w:lang w:eastAsia="pl-PL"/>
        </w:rPr>
        <w:t xml:space="preserve">nternetu dla osób wykluczonych. </w:t>
      </w:r>
    </w:p>
    <w:p w:rsidR="00972664" w:rsidRPr="00972664" w:rsidRDefault="00972664" w:rsidP="00F83E91">
      <w:pPr>
        <w:pStyle w:val="Nagwek2"/>
      </w:pPr>
      <w:bookmarkStart w:id="5" w:name="_Toc356287893"/>
      <w:r w:rsidRPr="00972664">
        <w:t>Budowa systemu Informatycznego.</w:t>
      </w:r>
      <w:bookmarkEnd w:id="5"/>
    </w:p>
    <w:p w:rsidR="00972664" w:rsidRPr="00972664" w:rsidRDefault="00972664" w:rsidP="00E609E7">
      <w:pPr>
        <w:rPr>
          <w:lang w:eastAsia="pl-PL"/>
        </w:rPr>
      </w:pPr>
      <w:r w:rsidRPr="00972664">
        <w:rPr>
          <w:lang w:eastAsia="pl-PL"/>
        </w:rPr>
        <w:t xml:space="preserve">Celem budowy systemy informatycznego jest konieczność zapewnienia świadczenia usług teleinformatycznych dla jednostek podległych oraz innych jednostek użyteczności publicznej wymienionych w dokumencie </w:t>
      </w:r>
      <w:r w:rsidR="004D457F">
        <w:rPr>
          <w:lang w:eastAsia="pl-PL"/>
        </w:rPr>
        <w:br/>
      </w:r>
      <w:r w:rsidRPr="00972664">
        <w:rPr>
          <w:lang w:eastAsia="pl-PL"/>
        </w:rPr>
        <w:t>w odseparowanej sieci teleinformatycznej.</w:t>
      </w:r>
    </w:p>
    <w:p w:rsidR="00972664" w:rsidRDefault="00972664" w:rsidP="00F83E91">
      <w:pPr>
        <w:pStyle w:val="Nagwek2"/>
      </w:pPr>
      <w:bookmarkStart w:id="6" w:name="_Toc356287894"/>
      <w:r w:rsidRPr="00972664">
        <w:t>Dostawę i montaż zestawów komputerowych dla osób wykluczonych.</w:t>
      </w:r>
      <w:bookmarkEnd w:id="6"/>
    </w:p>
    <w:p w:rsidR="00EF6A3B" w:rsidRDefault="00EF6A3B" w:rsidP="00EF6A3B">
      <w:r>
        <w:t>Wykonawca dostarczy i zamontuje 80 zestawów komputerowych zgodnie ze specyfikacją.</w:t>
      </w:r>
    </w:p>
    <w:p w:rsidR="00F83E91" w:rsidRPr="00972664" w:rsidRDefault="00F83E91" w:rsidP="00F83E91">
      <w:pPr>
        <w:pStyle w:val="Nagwek2"/>
      </w:pPr>
      <w:bookmarkStart w:id="7" w:name="_Toc356287895"/>
      <w:r>
        <w:t>Zarządzanie infrastrukturą.</w:t>
      </w:r>
      <w:bookmarkEnd w:id="7"/>
    </w:p>
    <w:p w:rsidR="008B0BD9" w:rsidRPr="009340DC" w:rsidRDefault="008B0BD9" w:rsidP="008B0BD9">
      <w:r w:rsidRPr="009340DC">
        <w:t>Ofertą równoważną jest przedmiot o takich samych lub lepszych parametr</w:t>
      </w:r>
      <w:r>
        <w:t xml:space="preserve">ach technicznych, jakościowych, </w:t>
      </w:r>
      <w:r w:rsidRPr="009340DC">
        <w:t xml:space="preserve">funkcjonalnych spełniający minimalne parametry określone przez Zamawiającego w dokumentacji przetargowej. Dostawca / wykonawca zobowiązany jest przedstawić wraz z ofertą szczegółową specyfikację, z której w sposób nie budzący żadnej wątpliwości Zamawiającego winno wynikać, iż zastosowany asortyment jest o takich samych lub lepszych parametrach technicznych, jakościowych, funkcjonalnych w odniesieniu do asortymentu określonego przez Zamawiającego w opisie przedmiotu zamówienia. </w:t>
      </w:r>
    </w:p>
    <w:p w:rsidR="00972664" w:rsidRPr="00A81638" w:rsidRDefault="00972664" w:rsidP="00A81638">
      <w:pPr>
        <w:rPr>
          <w:lang w:eastAsia="pl-PL"/>
        </w:rPr>
      </w:pPr>
      <w:r w:rsidRPr="00972664">
        <w:rPr>
          <w:lang w:eastAsia="pl-PL"/>
        </w:rPr>
        <w:lastRenderedPageBreak/>
        <w:t xml:space="preserve">Wszelkie nazwy własne użyte w treści i załącznikach należy czytać jako parametry techniczne i jakościowe </w:t>
      </w:r>
      <w:r w:rsidR="004D457F">
        <w:rPr>
          <w:lang w:eastAsia="pl-PL"/>
        </w:rPr>
        <w:br/>
      </w:r>
      <w:r w:rsidRPr="00972664">
        <w:rPr>
          <w:lang w:eastAsia="pl-PL"/>
        </w:rPr>
        <w:t>i traktować je jako „takie lub równoważne”.</w:t>
      </w:r>
    </w:p>
    <w:p w:rsidR="009340DC" w:rsidRPr="009340DC" w:rsidRDefault="009340DC" w:rsidP="009340DC">
      <w:pPr>
        <w:pStyle w:val="Nagwek1"/>
      </w:pPr>
      <w:bookmarkStart w:id="8" w:name="_Toc356287896"/>
      <w:bookmarkStart w:id="9" w:name="_Toc291583510"/>
      <w:r w:rsidRPr="009340DC">
        <w:t>Budowa pasywnej sieci światłowodowej</w:t>
      </w:r>
      <w:bookmarkEnd w:id="8"/>
    </w:p>
    <w:p w:rsidR="009340DC" w:rsidRPr="009340DC" w:rsidRDefault="009340DC" w:rsidP="009340DC">
      <w:pPr>
        <w:pStyle w:val="Nagwek2"/>
      </w:pPr>
      <w:bookmarkStart w:id="10" w:name="_Toc356287897"/>
      <w:bookmarkEnd w:id="9"/>
      <w:r w:rsidRPr="009340DC">
        <w:t>Uwagi ogólne.</w:t>
      </w:r>
      <w:bookmarkEnd w:id="10"/>
    </w:p>
    <w:p w:rsidR="009340DC" w:rsidRPr="009340DC" w:rsidRDefault="009340DC" w:rsidP="009340DC">
      <w:r w:rsidRPr="009340DC">
        <w:t xml:space="preserve">Trasa linii optotelekomunikacyjnych powinny być w maksymalnym stopniu zlokalizowane w gruntach będących własnością gminy Pszczew. Wszystkie prace, materiały i elementy instalacyjne muszą spełniać normy zawarte </w:t>
      </w:r>
      <w:r w:rsidR="004D457F">
        <w:br/>
      </w:r>
      <w:r w:rsidRPr="009340DC">
        <w:t>w punkcie NORMY.</w:t>
      </w:r>
      <w:r>
        <w:t xml:space="preserve"> </w:t>
      </w:r>
      <w:r w:rsidRPr="009340DC">
        <w:t>Wykonawca poniesie wszelkie koszty związane z projektowaniem, wykonaniem i odbiorem planowanej sieci.</w:t>
      </w:r>
      <w:r>
        <w:t xml:space="preserve"> </w:t>
      </w:r>
      <w:r w:rsidRPr="009340DC">
        <w:t xml:space="preserve">Wszystkie wymagane przez prawo budowlane pozwolenia na prace </w:t>
      </w:r>
      <w:proofErr w:type="spellStart"/>
      <w:r w:rsidRPr="009340DC">
        <w:t>ziemno</w:t>
      </w:r>
      <w:proofErr w:type="spellEnd"/>
      <w:r w:rsidRPr="009340DC">
        <w:t xml:space="preserve"> - budowlane są po stronie Wykonawca.</w:t>
      </w:r>
    </w:p>
    <w:p w:rsidR="009340DC" w:rsidRPr="00D73037" w:rsidRDefault="009340DC" w:rsidP="00FB4D80">
      <w:r w:rsidRPr="00D73037">
        <w:t>Wykonawca zapewni:</w:t>
      </w:r>
    </w:p>
    <w:p w:rsidR="009340DC" w:rsidRPr="00D73037" w:rsidRDefault="009340DC" w:rsidP="00673CE3">
      <w:pPr>
        <w:pStyle w:val="Akapitzlist"/>
        <w:numPr>
          <w:ilvl w:val="0"/>
          <w:numId w:val="4"/>
        </w:numPr>
      </w:pPr>
      <w:r w:rsidRPr="00D73037">
        <w:t>zakup materiałów do budowy linii światłowodowej w tym: kabli, rur, studni kablowych, osprzętu światłowodowego itp.,</w:t>
      </w:r>
    </w:p>
    <w:p w:rsidR="009340DC" w:rsidRPr="00D73037" w:rsidRDefault="009340DC" w:rsidP="00673CE3">
      <w:pPr>
        <w:pStyle w:val="Akapitzlist"/>
        <w:numPr>
          <w:ilvl w:val="0"/>
          <w:numId w:val="4"/>
        </w:numPr>
      </w:pPr>
      <w:r w:rsidRPr="00D73037">
        <w:t xml:space="preserve">obsługę </w:t>
      </w:r>
      <w:proofErr w:type="spellStart"/>
      <w:r w:rsidRPr="00D73037">
        <w:t>geodezyjno</w:t>
      </w:r>
      <w:proofErr w:type="spellEnd"/>
      <w:r w:rsidRPr="00D73037">
        <w:t xml:space="preserve"> – kartograficzn</w:t>
      </w:r>
      <w:r w:rsidR="00170FBC">
        <w:t>ą</w:t>
      </w:r>
      <w:r w:rsidRPr="00D73037">
        <w:t xml:space="preserve"> budowy,</w:t>
      </w:r>
    </w:p>
    <w:p w:rsidR="009340DC" w:rsidRPr="00D73037" w:rsidRDefault="009340DC" w:rsidP="00673CE3">
      <w:pPr>
        <w:pStyle w:val="Akapitzlist"/>
        <w:numPr>
          <w:ilvl w:val="0"/>
          <w:numId w:val="4"/>
        </w:numPr>
      </w:pPr>
      <w:r w:rsidRPr="00D73037">
        <w:t>budowę linii światłowodowej w tym: prace ziemne, przewierty, odtworzenia nawierzchni itp.,</w:t>
      </w:r>
    </w:p>
    <w:p w:rsidR="009340DC" w:rsidRPr="00D73037" w:rsidRDefault="009340DC" w:rsidP="00673CE3">
      <w:pPr>
        <w:pStyle w:val="Akapitzlist"/>
        <w:numPr>
          <w:ilvl w:val="0"/>
          <w:numId w:val="4"/>
        </w:numPr>
      </w:pPr>
      <w:r w:rsidRPr="00D73037">
        <w:t>prace związane z montażem kabla światłowodowego w tym: wyciągnięcie istniejącego światłowodu, wdmuchnięcie światłowodu, spawanie, pomiary reflektometryczne -fali 1310 i 1550nm,</w:t>
      </w:r>
    </w:p>
    <w:p w:rsidR="009340DC" w:rsidRPr="00D73037" w:rsidRDefault="009340DC" w:rsidP="00673CE3">
      <w:pPr>
        <w:pStyle w:val="Akapitzlist"/>
        <w:numPr>
          <w:ilvl w:val="0"/>
          <w:numId w:val="4"/>
        </w:numPr>
      </w:pPr>
      <w:r w:rsidRPr="00D73037">
        <w:t>nadzory, uzgodnienia, opinie itp.,</w:t>
      </w:r>
    </w:p>
    <w:p w:rsidR="009340DC" w:rsidRDefault="009340DC" w:rsidP="00673CE3">
      <w:pPr>
        <w:pStyle w:val="Akapitzlist"/>
        <w:numPr>
          <w:ilvl w:val="0"/>
          <w:numId w:val="4"/>
        </w:numPr>
      </w:pPr>
      <w:r w:rsidRPr="00D73037">
        <w:t xml:space="preserve">- opracowanie dokumentacji powykonawczej (technicznej, pomiarowej i </w:t>
      </w:r>
      <w:proofErr w:type="spellStart"/>
      <w:r w:rsidRPr="00D73037">
        <w:t>formalno</w:t>
      </w:r>
      <w:proofErr w:type="spellEnd"/>
      <w:r w:rsidRPr="00D73037">
        <w:t xml:space="preserve"> – prawnej) w 2 egz. </w:t>
      </w:r>
      <w:r w:rsidR="004D457F">
        <w:br/>
      </w:r>
      <w:r w:rsidRPr="00D73037">
        <w:t>w postaci papierowej oraz w 2 egz. na nośniku optycznym.</w:t>
      </w:r>
    </w:p>
    <w:p w:rsidR="009340DC" w:rsidRPr="00920E66" w:rsidRDefault="009340DC" w:rsidP="00920E66">
      <w:pPr>
        <w:pStyle w:val="Nagwek2"/>
      </w:pPr>
      <w:bookmarkStart w:id="11" w:name="_Toc291583511"/>
      <w:bookmarkStart w:id="12" w:name="_Toc356287898"/>
      <w:r w:rsidRPr="00920E66">
        <w:t>Budowa rurociągów kablowych.</w:t>
      </w:r>
      <w:bookmarkEnd w:id="11"/>
      <w:bookmarkEnd w:id="12"/>
    </w:p>
    <w:p w:rsidR="009340DC" w:rsidRPr="00D73037" w:rsidRDefault="009340DC" w:rsidP="00920E66">
      <w:r w:rsidRPr="00D73037">
        <w:tab/>
        <w:t xml:space="preserve">Rurociągi kablowe powinny zabezpieczać zaciągnięte do nich kable światłowodowe przed uszkodzeniami mechanicznymi na całej długości ciągów. Dla zapewnienia długotrwałej sprawności i funkcjonalności rurociągi kablowe powinny być uszczelnione w każdym punkcie, niedostępne dla zanieczyszczeń stałych, płynnych jak </w:t>
      </w:r>
      <w:r w:rsidR="004D457F">
        <w:br/>
      </w:r>
      <w:r w:rsidRPr="00D73037">
        <w:t>i gazowych zarówno w czasie budowy jak i eksploatacji. Dotyczy to wszystkich ciągów zajętych dla kabli oraz ciągów pustych.</w:t>
      </w:r>
    </w:p>
    <w:p w:rsidR="009340DC" w:rsidRPr="002D7EBC" w:rsidRDefault="009340DC" w:rsidP="002D7EBC">
      <w:pPr>
        <w:rPr>
          <w:rFonts w:eastAsia="Geometric415LtEU-Normal"/>
        </w:rPr>
      </w:pPr>
      <w:r w:rsidRPr="00D73037">
        <w:t xml:space="preserve">Jako podstawową technologię budowy nowych rurociągów kablowych należy przyjąć rurociąg kablowy </w:t>
      </w:r>
      <w:r w:rsidR="004D457F">
        <w:br/>
      </w:r>
      <w:r w:rsidRPr="00D73037">
        <w:t xml:space="preserve">2 otworowy z rur HDPE 40/3,7 z barwnym wyróżnikiem. W przypadku konieczności skorzystania z istniejącej kanalizacji teletechnicznej, jako technologię budowy kanalizacji teletechnicznej wtórnej należy przyjąć rurociąg </w:t>
      </w:r>
      <w:r w:rsidRPr="002D7EBC">
        <w:t>kablowy 1 otworowy z rur HDPE 32/2,9. W/w rury HDPE muszą posiadać wewnętrzną ścianką rowkowaną wzdłużnie</w:t>
      </w:r>
      <w:r w:rsidR="002D7EBC">
        <w:rPr>
          <w:rFonts w:eastAsia="Geometric415LtEU-Normal"/>
        </w:rPr>
        <w:t xml:space="preserve"> </w:t>
      </w:r>
      <w:r w:rsidRPr="00D73037">
        <w:rPr>
          <w:rFonts w:eastAsia="Geometric415LtEU-Normal"/>
        </w:rPr>
        <w:t>pokrytą warstwą poślizgową zmniejszającą tarcie pomiędzy zaciąganym kablem a rurą</w:t>
      </w:r>
      <w:r w:rsidRPr="00D73037">
        <w:t xml:space="preserve">. Rury HDPE należy </w:t>
      </w:r>
      <w:r w:rsidRPr="00D73037">
        <w:rPr>
          <w:rFonts w:eastAsia="Geometric415LtEU-Normal"/>
        </w:rPr>
        <w:t xml:space="preserve">łączyć ze sobą za pomocą złączki skręcanej </w:t>
      </w:r>
      <w:proofErr w:type="spellStart"/>
      <w:r w:rsidRPr="00D73037">
        <w:rPr>
          <w:rFonts w:eastAsia="Geometric415LtEU-Normal"/>
        </w:rPr>
        <w:t>ZRs</w:t>
      </w:r>
      <w:proofErr w:type="spellEnd"/>
      <w:r w:rsidRPr="00D73037">
        <w:rPr>
          <w:rFonts w:eastAsia="Geometric415LtEU-Normal"/>
        </w:rPr>
        <w:t>.</w:t>
      </w:r>
      <w:r w:rsidR="002D7EBC">
        <w:rPr>
          <w:rFonts w:eastAsia="Geometric415LtEU-Normal"/>
        </w:rPr>
        <w:t xml:space="preserve"> </w:t>
      </w:r>
      <w:r w:rsidRPr="00D73037">
        <w:t>W budynkach światłowód należ</w:t>
      </w:r>
      <w:r w:rsidR="002D7EBC">
        <w:t>y umieszczać w rurce ochronnej niepal</w:t>
      </w:r>
      <w:r w:rsidRPr="00D73037">
        <w:t xml:space="preserve">nej typu </w:t>
      </w:r>
      <w:proofErr w:type="spellStart"/>
      <w:r w:rsidRPr="00D73037">
        <w:t>peszel</w:t>
      </w:r>
      <w:proofErr w:type="spellEnd"/>
      <w:r w:rsidRPr="00D73037">
        <w:t>.</w:t>
      </w:r>
      <w:r w:rsidR="00736549">
        <w:t xml:space="preserve"> W przypadku instalacji po elewacji budynku użyte materiały muszą posiadać certyfikat odporności na warunki zewnętrze w tym promienie słoneczne.</w:t>
      </w:r>
      <w:r w:rsidRPr="00D73037">
        <w:t xml:space="preserve"> </w:t>
      </w:r>
    </w:p>
    <w:p w:rsidR="009340DC" w:rsidRPr="00D73037" w:rsidRDefault="009340DC" w:rsidP="00736549">
      <w:r w:rsidRPr="00D73037">
        <w:lastRenderedPageBreak/>
        <w:t xml:space="preserve">W przypadku skrzyżowań z istniejącymi przeszkodami terenowymi (tj. drogi, cieki wodne, tory kolejowe, itp.) oraz </w:t>
      </w:r>
      <w:r w:rsidRPr="00D73037">
        <w:rPr>
          <w:rFonts w:eastAsia="Geometric415LtEU-Normal"/>
        </w:rPr>
        <w:t xml:space="preserve">przy zbliżeniach i skrzyżowaniach </w:t>
      </w:r>
      <w:r w:rsidRPr="00D73037">
        <w:t xml:space="preserve">projektowanego rurociągu kablowego </w:t>
      </w:r>
      <w:r w:rsidRPr="00D73037">
        <w:rPr>
          <w:rFonts w:eastAsia="Geometric415LtEU-Normal"/>
        </w:rPr>
        <w:t xml:space="preserve">z innymi urządzeniami uzbrojenia terenowego </w:t>
      </w:r>
      <w:r w:rsidRPr="00D73037">
        <w:t>należy stosować rury ochronne RHDPE 110/6,3 lub RHDPEp110/6,3 (przy przewiertach sterowanych).</w:t>
      </w:r>
    </w:p>
    <w:p w:rsidR="009340DC" w:rsidRPr="00D73037" w:rsidRDefault="009340DC" w:rsidP="00736549">
      <w:r w:rsidRPr="00D73037">
        <w:t>Schemat planowanych do budowy ruroci</w:t>
      </w:r>
      <w:r>
        <w:t>ągów przedstawiono na Rysunku 1 i 2.</w:t>
      </w:r>
    </w:p>
    <w:p w:rsidR="009340DC" w:rsidRPr="00D8699E" w:rsidRDefault="009340DC" w:rsidP="00D8699E">
      <w:pPr>
        <w:pStyle w:val="Nagwek2"/>
      </w:pPr>
      <w:bookmarkStart w:id="13" w:name="_Toc356287899"/>
      <w:r w:rsidRPr="00D8699E">
        <w:t>Studnie kablowe i zasobniki kablowe.</w:t>
      </w:r>
      <w:bookmarkEnd w:id="13"/>
    </w:p>
    <w:p w:rsidR="009340DC" w:rsidRPr="00D73037" w:rsidRDefault="009340DC" w:rsidP="00D8699E">
      <w:r w:rsidRPr="00D73037">
        <w:t xml:space="preserve">W miejscach planowanych rozgałęzień sieci oraz w miejscach planowanych zapasów kabla światłowodowego należy stosować studnie kablowe SKR-1 (teren zurbanizowany) lub w zasobnikach kablowych (poza terenami zurbanizowanymi). Studnie kablowe muszą być wyposażone w pokrywę ryglowaną typu ciężkiego o klasie dobranej odpowiednio do miejsca posadowienia studni. Zasobnik kablowy powinien być wykonany z polietylenu (PE), a konstrukcja powinna umożliwić umieszczenie w nim mufy, zapasów technologicznych i eksploatacyjnych wg normy ZN-96 TP SA -024. </w:t>
      </w:r>
    </w:p>
    <w:p w:rsidR="009340DC" w:rsidRPr="00D8699E" w:rsidRDefault="009340DC" w:rsidP="00D8699E">
      <w:pPr>
        <w:pStyle w:val="Nagwek2"/>
      </w:pPr>
      <w:bookmarkStart w:id="14" w:name="_Toc356287900"/>
      <w:r w:rsidRPr="00D8699E">
        <w:t>Kable i akcesoria</w:t>
      </w:r>
      <w:bookmarkEnd w:id="14"/>
    </w:p>
    <w:p w:rsidR="00D8699E" w:rsidRPr="00D73037" w:rsidRDefault="009340DC" w:rsidP="00D8699E">
      <w:pPr>
        <w:pStyle w:val="Nagwek3"/>
      </w:pPr>
      <w:bookmarkStart w:id="15" w:name="_Toc356287901"/>
      <w:r w:rsidRPr="00D73037">
        <w:t>Kable światłowodowe</w:t>
      </w:r>
      <w:bookmarkEnd w:id="15"/>
    </w:p>
    <w:p w:rsidR="009340DC" w:rsidRPr="00D73037" w:rsidRDefault="009340DC" w:rsidP="00D8699E">
      <w:pPr>
        <w:rPr>
          <w:lang w:eastAsia="pl-PL"/>
        </w:rPr>
      </w:pPr>
      <w:r w:rsidRPr="00D73037">
        <w:rPr>
          <w:lang w:eastAsia="pl-PL"/>
        </w:rPr>
        <w:t xml:space="preserve">Do wykonywania sieci światłowodowej w technologii należy stosować kable światłowodowe spełniające następujące wymagania: </w:t>
      </w:r>
    </w:p>
    <w:p w:rsidR="009340DC" w:rsidRPr="00D73037" w:rsidRDefault="009340DC" w:rsidP="00673CE3">
      <w:pPr>
        <w:pStyle w:val="Akapitzlist"/>
        <w:numPr>
          <w:ilvl w:val="0"/>
          <w:numId w:val="5"/>
        </w:numPr>
        <w:rPr>
          <w:lang w:eastAsia="pl-PL"/>
        </w:rPr>
      </w:pPr>
      <w:r w:rsidRPr="00D73037">
        <w:rPr>
          <w:lang w:eastAsia="pl-PL"/>
        </w:rPr>
        <w:t xml:space="preserve">powłoki zewnętrzne powinny być wykonane z materiałów zapewniających niski współczynnik tarcia </w:t>
      </w:r>
      <w:r w:rsidR="004D457F">
        <w:rPr>
          <w:lang w:eastAsia="pl-PL"/>
        </w:rPr>
        <w:br/>
      </w:r>
      <w:r w:rsidRPr="00D73037">
        <w:rPr>
          <w:lang w:eastAsia="pl-PL"/>
        </w:rPr>
        <w:t xml:space="preserve">w kontakcie z rurociągiem kablowym (np. PE, PA, HDPE), </w:t>
      </w:r>
    </w:p>
    <w:p w:rsidR="009340DC" w:rsidRPr="00D73037" w:rsidRDefault="009340DC" w:rsidP="00673CE3">
      <w:pPr>
        <w:pStyle w:val="Akapitzlist"/>
        <w:numPr>
          <w:ilvl w:val="0"/>
          <w:numId w:val="5"/>
        </w:numPr>
        <w:rPr>
          <w:lang w:eastAsia="pl-PL"/>
        </w:rPr>
      </w:pPr>
      <w:r w:rsidRPr="00D73037">
        <w:rPr>
          <w:lang w:eastAsia="pl-PL"/>
        </w:rPr>
        <w:t xml:space="preserve">kable powinny być dostosowane do instalacji w rurociągach kablowych metodą pneumatyczną strumieniową, </w:t>
      </w:r>
    </w:p>
    <w:p w:rsidR="009340DC" w:rsidRPr="00D73037" w:rsidRDefault="00D02CF0" w:rsidP="00673CE3">
      <w:pPr>
        <w:pStyle w:val="Akapitzlist"/>
        <w:numPr>
          <w:ilvl w:val="0"/>
          <w:numId w:val="5"/>
        </w:numPr>
      </w:pPr>
      <w:r>
        <w:t>tłumienność jednostkowa</w:t>
      </w:r>
      <w:r w:rsidR="009340DC" w:rsidRPr="00D73037">
        <w:t xml:space="preserve"> włókna światłowodowego nie powinna przekraczać 0,4 </w:t>
      </w:r>
      <w:proofErr w:type="spellStart"/>
      <w:r w:rsidR="009340DC" w:rsidRPr="00D73037">
        <w:t>dB</w:t>
      </w:r>
      <w:proofErr w:type="spellEnd"/>
      <w:r w:rsidR="009340DC" w:rsidRPr="00D73037">
        <w:t xml:space="preserve">/km dla fali 1310 </w:t>
      </w:r>
      <w:proofErr w:type="spellStart"/>
      <w:r w:rsidR="009340DC" w:rsidRPr="00D73037">
        <w:t>nm</w:t>
      </w:r>
      <w:proofErr w:type="spellEnd"/>
      <w:r w:rsidR="009340DC" w:rsidRPr="00D73037">
        <w:t xml:space="preserve"> i 0,25 </w:t>
      </w:r>
      <w:proofErr w:type="spellStart"/>
      <w:r w:rsidR="009340DC" w:rsidRPr="00D73037">
        <w:t>dB</w:t>
      </w:r>
      <w:proofErr w:type="spellEnd"/>
      <w:r w:rsidR="009340DC" w:rsidRPr="00D73037">
        <w:t xml:space="preserve">/km dla fali 1550 </w:t>
      </w:r>
      <w:proofErr w:type="spellStart"/>
      <w:r w:rsidR="009340DC" w:rsidRPr="00D73037">
        <w:t>nm</w:t>
      </w:r>
      <w:proofErr w:type="spellEnd"/>
      <w:r w:rsidR="009340DC" w:rsidRPr="00D73037">
        <w:t>,</w:t>
      </w:r>
    </w:p>
    <w:p w:rsidR="009340DC" w:rsidRPr="00D73037" w:rsidRDefault="009340DC" w:rsidP="00673CE3">
      <w:pPr>
        <w:pStyle w:val="Akapitzlist"/>
        <w:numPr>
          <w:ilvl w:val="0"/>
          <w:numId w:val="5"/>
        </w:numPr>
      </w:pPr>
      <w:r w:rsidRPr="00D73037">
        <w:t>kabel musi być całkowicie dielektryczny, zawierać centralny element nośny, zawierać luźne tuby</w:t>
      </w:r>
      <w:r>
        <w:t xml:space="preserve"> oraz</w:t>
      </w:r>
      <w:r w:rsidRPr="00D73037">
        <w:t xml:space="preserve"> </w:t>
      </w:r>
      <w:r w:rsidR="00D02CF0">
        <w:t>uszczelnienie przeciwwilgociowe,</w:t>
      </w:r>
    </w:p>
    <w:p w:rsidR="009340DC" w:rsidRPr="00D73037" w:rsidRDefault="009340DC" w:rsidP="00673CE3">
      <w:pPr>
        <w:pStyle w:val="Akapitzlist"/>
        <w:numPr>
          <w:ilvl w:val="0"/>
          <w:numId w:val="5"/>
        </w:numPr>
        <w:rPr>
          <w:lang w:eastAsia="pl-PL"/>
        </w:rPr>
      </w:pPr>
      <w:r w:rsidRPr="00D73037">
        <w:rPr>
          <w:lang w:eastAsia="pl-PL"/>
        </w:rPr>
        <w:t>Identyfikację kabli powinny umożliwić napisy znacznikowe na kablu wykonane w sposób trwały. Napisy na kablu powinny zawierać: oznaczenie producenta kabla,</w:t>
      </w:r>
      <w:r>
        <w:rPr>
          <w:lang w:eastAsia="pl-PL"/>
        </w:rPr>
        <w:t xml:space="preserve"> </w:t>
      </w:r>
      <w:r w:rsidRPr="00D73037">
        <w:rPr>
          <w:lang w:eastAsia="pl-PL"/>
        </w:rPr>
        <w:t>ilość włókien i ich rodzaj, rok produkcji</w:t>
      </w:r>
      <w:r>
        <w:rPr>
          <w:lang w:eastAsia="pl-PL"/>
        </w:rPr>
        <w:t xml:space="preserve"> oraz </w:t>
      </w:r>
      <w:r w:rsidRPr="00D73037">
        <w:rPr>
          <w:lang w:eastAsia="pl-PL"/>
        </w:rPr>
        <w:t xml:space="preserve">znaczniki długości. </w:t>
      </w:r>
    </w:p>
    <w:p w:rsidR="00A81638" w:rsidRDefault="009340DC" w:rsidP="00A81638">
      <w:pPr>
        <w:pStyle w:val="Nagwek3"/>
      </w:pPr>
      <w:bookmarkStart w:id="16" w:name="_Toc356287902"/>
      <w:r w:rsidRPr="006355E8">
        <w:t>Mufy kablowe do połączeń przelotowych i rozgałęzień</w:t>
      </w:r>
      <w:bookmarkEnd w:id="16"/>
    </w:p>
    <w:p w:rsidR="004D457F" w:rsidRPr="006355E8" w:rsidRDefault="004D457F" w:rsidP="004D457F">
      <w:pPr>
        <w:pStyle w:val="Nagwek3"/>
        <w:numPr>
          <w:ilvl w:val="0"/>
          <w:numId w:val="0"/>
        </w:numPr>
        <w:ind w:left="720"/>
      </w:pPr>
    </w:p>
    <w:p w:rsidR="009340DC" w:rsidRPr="00D73037" w:rsidRDefault="009340DC" w:rsidP="006355E8">
      <w:r w:rsidRPr="00D73037">
        <w:t xml:space="preserve">Mufy kablowe do połączeń przelotowych i rozgałęzień w standardowym wykonaniu powinny zapewniać: </w:t>
      </w:r>
    </w:p>
    <w:p w:rsidR="006355E8" w:rsidRDefault="009340DC" w:rsidP="00673CE3">
      <w:pPr>
        <w:pStyle w:val="Akapitzlist"/>
        <w:numPr>
          <w:ilvl w:val="0"/>
          <w:numId w:val="6"/>
        </w:numPr>
      </w:pPr>
      <w:r w:rsidRPr="00D73037">
        <w:t>łatwe ułożenie wewnątrz muf włókien światłowodowych (wraz z ich zapasami) łączonych odcinków kabli, bez przekraczania dopuszczalnego promienia zginania światłowodów,</w:t>
      </w:r>
    </w:p>
    <w:p w:rsidR="009340DC" w:rsidRPr="00D73037" w:rsidRDefault="009340DC" w:rsidP="00673CE3">
      <w:pPr>
        <w:pStyle w:val="Akapitzlist"/>
        <w:numPr>
          <w:ilvl w:val="0"/>
          <w:numId w:val="6"/>
        </w:numPr>
      </w:pPr>
      <w:r w:rsidRPr="00D73037">
        <w:t>wielokrotne otwieranie i zamykanie mufy bez stosowania dodatkowych elementów uszczelniających mufę,</w:t>
      </w:r>
    </w:p>
    <w:p w:rsidR="009340DC" w:rsidRPr="00D73037" w:rsidRDefault="009340DC" w:rsidP="00673CE3">
      <w:pPr>
        <w:pStyle w:val="Akapitzlist"/>
        <w:numPr>
          <w:ilvl w:val="0"/>
          <w:numId w:val="6"/>
        </w:numPr>
      </w:pPr>
      <w:r w:rsidRPr="00D73037">
        <w:t>wytrzymałość mechaniczną oraz długotrwałą hermetyczność przy umieszczaniu złączy w zasobnikach, studniach kablowych na słupach linii nadziemnych lub bezpośrednio w ziemi.</w:t>
      </w:r>
    </w:p>
    <w:p w:rsidR="009340DC" w:rsidRPr="00D73037" w:rsidRDefault="009340DC" w:rsidP="00673CE3">
      <w:pPr>
        <w:pStyle w:val="Akapitzlist"/>
        <w:numPr>
          <w:ilvl w:val="0"/>
          <w:numId w:val="6"/>
        </w:numPr>
      </w:pPr>
      <w:r w:rsidRPr="00D73037">
        <w:lastRenderedPageBreak/>
        <w:t>odporność korozyjna przez wykonanie elementów mufy w materiałach o podwyższonej odporności na działanie wilgoci, typowego zakwaszenia gruntów, gazów pochodzących z kanalizacji kablowej</w:t>
      </w:r>
    </w:p>
    <w:p w:rsidR="009340DC" w:rsidRPr="00D73037" w:rsidRDefault="006355E8" w:rsidP="00673CE3">
      <w:pPr>
        <w:pStyle w:val="Akapitzlist"/>
        <w:numPr>
          <w:ilvl w:val="0"/>
          <w:numId w:val="6"/>
        </w:numPr>
      </w:pPr>
      <w:r>
        <w:t xml:space="preserve">do wprowadzania </w:t>
      </w:r>
      <w:proofErr w:type="spellStart"/>
      <w:r w:rsidR="009340DC" w:rsidRPr="00D73037">
        <w:t>mikrokabli</w:t>
      </w:r>
      <w:proofErr w:type="spellEnd"/>
      <w:r>
        <w:t>,</w:t>
      </w:r>
      <w:r w:rsidR="009340DC" w:rsidRPr="00D73037">
        <w:t xml:space="preserve"> </w:t>
      </w:r>
    </w:p>
    <w:p w:rsidR="009340DC" w:rsidRPr="00D73037" w:rsidRDefault="009340DC" w:rsidP="00673CE3">
      <w:pPr>
        <w:pStyle w:val="Akapitzlist"/>
        <w:numPr>
          <w:ilvl w:val="0"/>
          <w:numId w:val="6"/>
        </w:numPr>
      </w:pPr>
      <w:r w:rsidRPr="00D73037">
        <w:t>do montażu naściennego,</w:t>
      </w:r>
    </w:p>
    <w:p w:rsidR="006355E8" w:rsidRDefault="009340DC" w:rsidP="00673CE3">
      <w:pPr>
        <w:pStyle w:val="Akapitzlist"/>
        <w:numPr>
          <w:ilvl w:val="0"/>
          <w:numId w:val="6"/>
        </w:numPr>
      </w:pPr>
      <w:r w:rsidRPr="00D73037">
        <w:t>wymiary: wysokość mufy w przedziale 400 – 550</w:t>
      </w:r>
      <w:r>
        <w:t xml:space="preserve"> mm</w:t>
      </w:r>
      <w:r w:rsidRPr="00D73037">
        <w:t xml:space="preserve">, </w:t>
      </w:r>
    </w:p>
    <w:p w:rsidR="009340DC" w:rsidRDefault="009340DC" w:rsidP="00673CE3">
      <w:pPr>
        <w:pStyle w:val="Akapitzlist"/>
        <w:numPr>
          <w:ilvl w:val="0"/>
          <w:numId w:val="6"/>
        </w:numPr>
      </w:pPr>
      <w:r w:rsidRPr="00D73037">
        <w:t>średnica kopuły mufy w przedziale 150-250 mm</w:t>
      </w:r>
      <w:r w:rsidR="006355E8">
        <w:t>.</w:t>
      </w:r>
    </w:p>
    <w:p w:rsidR="009340DC" w:rsidRPr="00694B2D" w:rsidRDefault="009340DC" w:rsidP="00694B2D">
      <w:pPr>
        <w:pStyle w:val="Nagwek3"/>
      </w:pPr>
      <w:bookmarkStart w:id="17" w:name="_Toc356287903"/>
      <w:r w:rsidRPr="00694B2D">
        <w:t>Przełącznice światłowodowe</w:t>
      </w:r>
      <w:bookmarkEnd w:id="17"/>
    </w:p>
    <w:p w:rsidR="00694B2D" w:rsidRDefault="00694B2D" w:rsidP="00A81638">
      <w:pPr>
        <w:spacing w:line="240" w:lineRule="auto"/>
      </w:pPr>
    </w:p>
    <w:p w:rsidR="009340DC" w:rsidRPr="00D73037" w:rsidRDefault="00694B2D" w:rsidP="00694B2D">
      <w:r>
        <w:t>P</w:t>
      </w:r>
      <w:r w:rsidR="009340DC" w:rsidRPr="00D73037">
        <w:t>rzełącznic</w:t>
      </w:r>
      <w:r>
        <w:t xml:space="preserve">e światłowodowe </w:t>
      </w:r>
      <w:r w:rsidR="009340DC" w:rsidRPr="00D73037">
        <w:t>zamontowa</w:t>
      </w:r>
      <w:r>
        <w:t xml:space="preserve">nie we wszystkich obiektach powinny posiadać rozmiar </w:t>
      </w:r>
      <w:r w:rsidR="007B4EA2">
        <w:t>19" wyposażone</w:t>
      </w:r>
      <w:r w:rsidR="009340DC" w:rsidRPr="00D73037">
        <w:t xml:space="preserve"> w 24 adaptery SC/APC</w:t>
      </w:r>
      <w:r w:rsidR="007B4EA2">
        <w:t xml:space="preserve"> o wys. 1U i głębokości </w:t>
      </w:r>
      <w:r w:rsidR="00170FBC">
        <w:t xml:space="preserve">do </w:t>
      </w:r>
      <w:r w:rsidR="007B4EA2">
        <w:t xml:space="preserve">280 mm. </w:t>
      </w:r>
      <w:r w:rsidR="009340DC" w:rsidRPr="00D73037">
        <w:t>o charakterystyce i funkcjonalności nie gorszej niż:</w:t>
      </w:r>
    </w:p>
    <w:p w:rsidR="009340DC" w:rsidRPr="00D73037" w:rsidRDefault="009340DC" w:rsidP="00673CE3">
      <w:pPr>
        <w:widowControl w:val="0"/>
        <w:numPr>
          <w:ilvl w:val="0"/>
          <w:numId w:val="7"/>
        </w:numPr>
        <w:suppressAutoHyphens/>
        <w:autoSpaceDN w:val="0"/>
        <w:spacing w:after="0" w:line="360" w:lineRule="auto"/>
        <w:textAlignment w:val="baseline"/>
      </w:pPr>
      <w:r w:rsidRPr="00D73037">
        <w:t>zgodność z wymaganiami norm branżowych dla przełącznic światłowodowych np. ZN-96/TPSA-009.</w:t>
      </w:r>
    </w:p>
    <w:p w:rsidR="009340DC" w:rsidRPr="00D73037" w:rsidRDefault="009340DC" w:rsidP="00673CE3">
      <w:pPr>
        <w:widowControl w:val="0"/>
        <w:numPr>
          <w:ilvl w:val="0"/>
          <w:numId w:val="7"/>
        </w:numPr>
        <w:suppressAutoHyphens/>
        <w:autoSpaceDN w:val="0"/>
        <w:spacing w:after="0" w:line="360" w:lineRule="auto"/>
        <w:textAlignment w:val="baseline"/>
      </w:pPr>
      <w:r w:rsidRPr="00D73037">
        <w:t>przeznaczone do montażu w szafach i stojakach 19"</w:t>
      </w:r>
    </w:p>
    <w:p w:rsidR="009340DC" w:rsidRPr="00D73037" w:rsidRDefault="009340DC" w:rsidP="00673CE3">
      <w:pPr>
        <w:widowControl w:val="0"/>
        <w:numPr>
          <w:ilvl w:val="0"/>
          <w:numId w:val="7"/>
        </w:numPr>
        <w:suppressAutoHyphens/>
        <w:autoSpaceDN w:val="0"/>
        <w:spacing w:after="0" w:line="360" w:lineRule="auto"/>
        <w:textAlignment w:val="baseline"/>
      </w:pPr>
      <w:r w:rsidRPr="00D73037">
        <w:t>możliwość płynnej regulacji głębokości montażu przełącznicy względem drzwi stojaka  (regulowane elementy mocujące),</w:t>
      </w:r>
    </w:p>
    <w:p w:rsidR="009340DC" w:rsidRPr="00D73037" w:rsidRDefault="009340DC" w:rsidP="00673CE3">
      <w:pPr>
        <w:widowControl w:val="0"/>
        <w:numPr>
          <w:ilvl w:val="0"/>
          <w:numId w:val="7"/>
        </w:numPr>
        <w:suppressAutoHyphens/>
        <w:autoSpaceDN w:val="0"/>
        <w:spacing w:after="0" w:line="360" w:lineRule="auto"/>
        <w:textAlignment w:val="baseline"/>
      </w:pPr>
      <w:r w:rsidRPr="00D73037">
        <w:t>możliwość montażu przełącznicy na tylnych belkach nośnych szafy teleinformatycznej,</w:t>
      </w:r>
    </w:p>
    <w:p w:rsidR="009340DC" w:rsidRPr="00D73037" w:rsidRDefault="009340DC" w:rsidP="00673CE3">
      <w:pPr>
        <w:widowControl w:val="0"/>
        <w:numPr>
          <w:ilvl w:val="0"/>
          <w:numId w:val="7"/>
        </w:numPr>
        <w:suppressAutoHyphens/>
        <w:autoSpaceDN w:val="0"/>
        <w:spacing w:after="0" w:line="360" w:lineRule="auto"/>
        <w:textAlignment w:val="baseline"/>
      </w:pPr>
      <w:r w:rsidRPr="00D73037">
        <w:t>możliwość wprowadzania wiązek kablowych,</w:t>
      </w:r>
    </w:p>
    <w:p w:rsidR="009340DC" w:rsidRPr="00D73037" w:rsidRDefault="009340DC" w:rsidP="00673CE3">
      <w:pPr>
        <w:widowControl w:val="0"/>
        <w:numPr>
          <w:ilvl w:val="0"/>
          <w:numId w:val="7"/>
        </w:numPr>
        <w:suppressAutoHyphens/>
        <w:autoSpaceDN w:val="0"/>
        <w:spacing w:after="0" w:line="360" w:lineRule="auto"/>
        <w:textAlignment w:val="baseline"/>
      </w:pPr>
      <w:r w:rsidRPr="00D73037">
        <w:t>w pełni wysuwana szuflada na prowadnicach rolkowych</w:t>
      </w:r>
    </w:p>
    <w:p w:rsidR="009340DC" w:rsidRPr="00D73037" w:rsidRDefault="009340DC" w:rsidP="00673CE3">
      <w:pPr>
        <w:widowControl w:val="0"/>
        <w:numPr>
          <w:ilvl w:val="0"/>
          <w:numId w:val="7"/>
        </w:numPr>
        <w:suppressAutoHyphens/>
        <w:autoSpaceDN w:val="0"/>
        <w:spacing w:after="0" w:line="360" w:lineRule="auto"/>
        <w:textAlignment w:val="baseline"/>
      </w:pPr>
      <w:r w:rsidRPr="00D73037">
        <w:t>kaseta światłowodowa o pojemności 24 spawy wraz z pokrywą ochronną,</w:t>
      </w:r>
    </w:p>
    <w:p w:rsidR="009340DC" w:rsidRPr="00D73037" w:rsidRDefault="009340DC" w:rsidP="00673CE3">
      <w:pPr>
        <w:widowControl w:val="0"/>
        <w:numPr>
          <w:ilvl w:val="0"/>
          <w:numId w:val="7"/>
        </w:numPr>
        <w:suppressAutoHyphens/>
        <w:autoSpaceDN w:val="0"/>
        <w:spacing w:after="0" w:line="360" w:lineRule="auto"/>
        <w:textAlignment w:val="baseline"/>
      </w:pPr>
      <w:r w:rsidRPr="00D73037">
        <w:t>wyprowadzony punkt uziemienia przełącznicy,</w:t>
      </w:r>
    </w:p>
    <w:p w:rsidR="009340DC" w:rsidRPr="00D73037" w:rsidRDefault="009340DC" w:rsidP="00673CE3">
      <w:pPr>
        <w:widowControl w:val="0"/>
        <w:numPr>
          <w:ilvl w:val="0"/>
          <w:numId w:val="7"/>
        </w:numPr>
        <w:suppressAutoHyphens/>
        <w:autoSpaceDN w:val="0"/>
        <w:spacing w:after="0" w:line="360" w:lineRule="auto"/>
        <w:textAlignment w:val="baseline"/>
      </w:pPr>
      <w:r w:rsidRPr="00D73037">
        <w:t xml:space="preserve">prowadnica </w:t>
      </w:r>
      <w:proofErr w:type="spellStart"/>
      <w:r w:rsidRPr="00D73037">
        <w:t>patchcordow</w:t>
      </w:r>
      <w:proofErr w:type="spellEnd"/>
    </w:p>
    <w:p w:rsidR="00670E2C" w:rsidRDefault="009340DC" w:rsidP="00670E2C">
      <w:pPr>
        <w:pStyle w:val="Nagwek3"/>
      </w:pPr>
      <w:bookmarkStart w:id="18" w:name="_Toc356287904"/>
      <w:r w:rsidRPr="00D73037">
        <w:t>Stelaże zapasu kabla oraz półki zapasu kabla</w:t>
      </w:r>
      <w:bookmarkEnd w:id="18"/>
    </w:p>
    <w:p w:rsidR="00670E2C" w:rsidRPr="00D73037" w:rsidRDefault="00670E2C" w:rsidP="00670E2C">
      <w:pPr>
        <w:pStyle w:val="Nagwek3"/>
        <w:numPr>
          <w:ilvl w:val="0"/>
          <w:numId w:val="0"/>
        </w:numPr>
        <w:ind w:left="720"/>
      </w:pPr>
    </w:p>
    <w:p w:rsidR="009340DC" w:rsidRPr="00D73037" w:rsidRDefault="009340DC" w:rsidP="00670E2C">
      <w:r w:rsidRPr="00D73037">
        <w:rPr>
          <w:rStyle w:val="Pogrubienie"/>
          <w:b w:val="0"/>
          <w:bCs w:val="0"/>
        </w:rPr>
        <w:t xml:space="preserve">Zamawiający zakłada umieszczenie zapasu kabla na stelażach zapasu kabla, umieszczanych w studniach kablowych, które należy odpowiednio dobrać do ilości </w:t>
      </w:r>
      <w:r w:rsidRPr="00D73037">
        <w:t xml:space="preserve">zgromadzonego zapasu kabla. Wymiary zewnętrzne stelaża nie powinny być większe niż: 600x600x160 mm. Zapas </w:t>
      </w:r>
      <w:proofErr w:type="spellStart"/>
      <w:r w:rsidRPr="00D73037">
        <w:t>patchcordów</w:t>
      </w:r>
      <w:proofErr w:type="spellEnd"/>
      <w:r w:rsidRPr="00D73037">
        <w:t xml:space="preserve"> należy umieszczać na półkach zapasu kabla </w:t>
      </w:r>
      <w:r w:rsidR="004D457F">
        <w:br/>
      </w:r>
      <w:r w:rsidRPr="00D73037">
        <w:t>o wys. 1U.</w:t>
      </w:r>
    </w:p>
    <w:p w:rsidR="009340DC" w:rsidRPr="00D73037" w:rsidRDefault="009340DC" w:rsidP="00670E2C">
      <w:pPr>
        <w:pStyle w:val="Nagwek2"/>
      </w:pPr>
      <w:bookmarkStart w:id="19" w:name="_Toc346801302"/>
      <w:bookmarkStart w:id="20" w:name="_Toc356287905"/>
      <w:r w:rsidRPr="00D73037">
        <w:t>Znakowanie</w:t>
      </w:r>
      <w:bookmarkEnd w:id="19"/>
      <w:bookmarkEnd w:id="20"/>
    </w:p>
    <w:p w:rsidR="00ED17CA" w:rsidRDefault="009340DC" w:rsidP="00CF5353">
      <w:r w:rsidRPr="00D73037">
        <w:t xml:space="preserve">W studniach kablowych jak i w miejscach dostępnych podczas eksploatacji na projektowane kable optotelekomunikacyjne umieścić należy przywieszki identyfikacyjne zawierające tabliczki </w:t>
      </w:r>
      <w:proofErr w:type="spellStart"/>
      <w:r w:rsidRPr="00D73037">
        <w:t>oznaczeniowe</w:t>
      </w:r>
      <w:proofErr w:type="spellEnd"/>
      <w:r w:rsidRPr="00D73037">
        <w:t xml:space="preserve">, które powinny umożliwiać: </w:t>
      </w:r>
    </w:p>
    <w:p w:rsidR="00ED17CA" w:rsidRDefault="009340DC" w:rsidP="00673CE3">
      <w:pPr>
        <w:pStyle w:val="Akapitzlist"/>
        <w:numPr>
          <w:ilvl w:val="0"/>
          <w:numId w:val="8"/>
        </w:numPr>
      </w:pPr>
      <w:r w:rsidRPr="00D73037">
        <w:t>rozróżnienie rodzaju l</w:t>
      </w:r>
      <w:r w:rsidR="00ED17CA">
        <w:t>inii, identyfikację użytkownika,</w:t>
      </w:r>
    </w:p>
    <w:p w:rsidR="00ED17CA" w:rsidRDefault="00ED17CA" w:rsidP="00673CE3">
      <w:pPr>
        <w:pStyle w:val="Akapitzlist"/>
        <w:numPr>
          <w:ilvl w:val="0"/>
          <w:numId w:val="8"/>
        </w:numPr>
      </w:pPr>
      <w:r>
        <w:t>relację kabla.</w:t>
      </w:r>
    </w:p>
    <w:p w:rsidR="009340DC" w:rsidRDefault="009340DC" w:rsidP="00ED17CA">
      <w:pPr>
        <w:ind w:left="360"/>
      </w:pPr>
      <w:r w:rsidRPr="00D73037">
        <w:lastRenderedPageBreak/>
        <w:t>Przywieszki identyfikacyjne powinny spełniać w</w:t>
      </w:r>
      <w:r w:rsidR="00CF5353">
        <w:t xml:space="preserve">ymogi Normy Zakładowej TP S.A. </w:t>
      </w:r>
      <w:r w:rsidRPr="00D73037">
        <w:t>ZN - 10TP S.A. – 022 – „ Przywieszki identyfikacyjne. Wymagania i badania”.</w:t>
      </w:r>
      <w:r w:rsidR="00CF5353">
        <w:t xml:space="preserve"> </w:t>
      </w:r>
    </w:p>
    <w:p w:rsidR="00ED17CA" w:rsidRPr="00D73037" w:rsidRDefault="00ED17CA" w:rsidP="00ED17CA">
      <w:pPr>
        <w:ind w:left="360"/>
      </w:pPr>
      <w:r>
        <w:t>Projekt przywieszek wymaga akceptacji zamawiającego.</w:t>
      </w:r>
    </w:p>
    <w:p w:rsidR="009340DC" w:rsidRPr="00D73037" w:rsidRDefault="009340DC" w:rsidP="00170FBC">
      <w:pPr>
        <w:spacing w:before="100" w:beforeAutospacing="1" w:after="100" w:afterAutospacing="1" w:line="360" w:lineRule="auto"/>
        <w:contextualSpacing/>
      </w:pPr>
    </w:p>
    <w:p w:rsidR="009340DC" w:rsidRPr="00D73037" w:rsidRDefault="004460FA" w:rsidP="004460FA">
      <w:pPr>
        <w:pStyle w:val="Nagwek2"/>
      </w:pPr>
      <w:bookmarkStart w:id="21" w:name="_Toc356287906"/>
      <w:r>
        <w:t>P</w:t>
      </w:r>
      <w:r w:rsidR="009340DC" w:rsidRPr="00D73037">
        <w:t>ołączeń optycznych pomiędzy węzłami</w:t>
      </w:r>
      <w:bookmarkEnd w:id="21"/>
    </w:p>
    <w:p w:rsidR="009340DC" w:rsidRPr="00D73037" w:rsidRDefault="009340DC" w:rsidP="004460FA">
      <w:r w:rsidRPr="00D73037">
        <w:t xml:space="preserve">Zamawiający wymaga, aby projekt sieci światłowodowej opierał się na </w:t>
      </w:r>
      <w:r>
        <w:t>poniższych założeniach - m</w:t>
      </w:r>
      <w:r w:rsidRPr="00D73037">
        <w:t>inimalną licz</w:t>
      </w:r>
      <w:r>
        <w:t>bę włókien pomiędzy lokalizacjam</w:t>
      </w:r>
      <w:r w:rsidR="00E03573">
        <w:t>i zawiera załącznik: pola</w:t>
      </w:r>
      <w:r w:rsidR="004460FA">
        <w:t>czenia.pdf</w:t>
      </w:r>
    </w:p>
    <w:p w:rsidR="009340DC" w:rsidRPr="00D73037" w:rsidRDefault="009340DC" w:rsidP="00EB1050">
      <w:pPr>
        <w:pStyle w:val="Nagwek3"/>
      </w:pPr>
      <w:bookmarkStart w:id="22" w:name="_Toc291583524"/>
      <w:bookmarkStart w:id="23" w:name="_Toc356287907"/>
      <w:r w:rsidRPr="00D73037">
        <w:t>Trasy kablowe wewnątrz obiektów.</w:t>
      </w:r>
      <w:bookmarkEnd w:id="22"/>
      <w:bookmarkEnd w:id="23"/>
    </w:p>
    <w:p w:rsidR="00EB1050" w:rsidRDefault="00EB1050" w:rsidP="00EB1050"/>
    <w:p w:rsidR="00CF5C27" w:rsidRDefault="009340DC" w:rsidP="00CF5C27">
      <w:r w:rsidRPr="00D73037">
        <w:t>Włókna światłowodowe powinny być zako</w:t>
      </w:r>
      <w:r w:rsidR="00EB1050">
        <w:t xml:space="preserve">ńczone w obiektach wskazanych w </w:t>
      </w:r>
      <w:r w:rsidR="00CF5C27" w:rsidRPr="00972664">
        <w:rPr>
          <w:lang w:eastAsia="pl-PL"/>
        </w:rPr>
        <w:t>Tabela 1: Lokalizacje zakończenia włókien światłowodowych</w:t>
      </w:r>
      <w:r w:rsidRPr="00D73037">
        <w:rPr>
          <w:i/>
          <w:iCs/>
        </w:rPr>
        <w:t>.</w:t>
      </w:r>
      <w:r w:rsidR="00EB1050">
        <w:t xml:space="preserve"> </w:t>
      </w:r>
      <w:r w:rsidRPr="00D73037">
        <w:t xml:space="preserve">We wszystkich lokalizacjach kabel należy rozszyć z wykorzystaniem rozdzielaczy tub </w:t>
      </w:r>
      <w:r w:rsidR="0086630B">
        <w:br/>
      </w:r>
      <w:r w:rsidRPr="00D73037">
        <w:t xml:space="preserve">i zakończyć na przełącznicach panelowych przeznaczonych do montażu w szafach 19”, z zastosowaniem </w:t>
      </w:r>
      <w:proofErr w:type="spellStart"/>
      <w:r w:rsidRPr="00D73037">
        <w:t>pigtaili</w:t>
      </w:r>
      <w:proofErr w:type="spellEnd"/>
      <w:r w:rsidRPr="00D73037">
        <w:t xml:space="preserve"> </w:t>
      </w:r>
      <w:r w:rsidR="0086630B">
        <w:br/>
      </w:r>
      <w:r w:rsidRPr="00D73037">
        <w:t xml:space="preserve">i </w:t>
      </w:r>
      <w:r w:rsidR="00EB1050">
        <w:t xml:space="preserve">adapterów SC/APC. Panele należy zainstalować w </w:t>
      </w:r>
      <w:r w:rsidRPr="00D73037">
        <w:t>szafach dostarczonych przez Wykonawcę (zgodnie z poniższym wykazem).</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1030"/>
        <w:gridCol w:w="2977"/>
        <w:gridCol w:w="1389"/>
        <w:gridCol w:w="2512"/>
        <w:gridCol w:w="833"/>
        <w:gridCol w:w="836"/>
      </w:tblGrid>
      <w:tr w:rsidR="00CF5C27" w:rsidRPr="00CF5C27" w:rsidTr="002D388A">
        <w:trPr>
          <w:tblCellSpacing w:w="0" w:type="dxa"/>
          <w:jc w:val="center"/>
        </w:trPr>
        <w:tc>
          <w:tcPr>
            <w:tcW w:w="1030" w:type="dxa"/>
            <w:tcBorders>
              <w:top w:val="outset" w:sz="6" w:space="0" w:color="000000"/>
              <w:left w:val="outset" w:sz="6" w:space="0" w:color="000000"/>
              <w:bottom w:val="outset" w:sz="6" w:space="0" w:color="000000"/>
              <w:right w:val="outset" w:sz="6" w:space="0" w:color="000000"/>
            </w:tcBorders>
            <w:hideMark/>
          </w:tcPr>
          <w:p w:rsidR="00CF5C27" w:rsidRPr="0086630B" w:rsidRDefault="00CF5C27" w:rsidP="00CF5C27">
            <w:pPr>
              <w:rPr>
                <w:sz w:val="18"/>
                <w:szCs w:val="18"/>
                <w:lang w:eastAsia="pl-PL"/>
              </w:rPr>
            </w:pPr>
            <w:r w:rsidRPr="0086630B">
              <w:rPr>
                <w:sz w:val="18"/>
                <w:szCs w:val="18"/>
                <w:lang w:eastAsia="pl-PL"/>
              </w:rPr>
              <w:t>Nr pkt</w:t>
            </w:r>
          </w:p>
        </w:tc>
        <w:tc>
          <w:tcPr>
            <w:tcW w:w="2977" w:type="dxa"/>
            <w:tcBorders>
              <w:top w:val="outset" w:sz="6" w:space="0" w:color="000000"/>
              <w:left w:val="outset" w:sz="6" w:space="0" w:color="000000"/>
              <w:bottom w:val="outset" w:sz="6" w:space="0" w:color="000000"/>
              <w:right w:val="outset" w:sz="6" w:space="0" w:color="000000"/>
            </w:tcBorders>
            <w:hideMark/>
          </w:tcPr>
          <w:p w:rsidR="00CF5C27" w:rsidRPr="0086630B" w:rsidRDefault="00CF5C27" w:rsidP="00CF5C27">
            <w:pPr>
              <w:rPr>
                <w:sz w:val="18"/>
                <w:szCs w:val="18"/>
                <w:lang w:eastAsia="pl-PL"/>
              </w:rPr>
            </w:pPr>
            <w:r w:rsidRPr="0086630B">
              <w:rPr>
                <w:sz w:val="18"/>
                <w:szCs w:val="18"/>
                <w:lang w:eastAsia="pl-PL"/>
              </w:rPr>
              <w:t>Nazwa instytucji</w:t>
            </w:r>
          </w:p>
        </w:tc>
        <w:tc>
          <w:tcPr>
            <w:tcW w:w="1389" w:type="dxa"/>
            <w:tcBorders>
              <w:top w:val="outset" w:sz="6" w:space="0" w:color="000000"/>
              <w:left w:val="outset" w:sz="6" w:space="0" w:color="000000"/>
              <w:bottom w:val="outset" w:sz="6" w:space="0" w:color="000000"/>
              <w:right w:val="outset" w:sz="6" w:space="0" w:color="000000"/>
            </w:tcBorders>
          </w:tcPr>
          <w:p w:rsidR="00CF5C27" w:rsidRPr="0086630B" w:rsidRDefault="00CF5C27" w:rsidP="00CF5C27">
            <w:pPr>
              <w:rPr>
                <w:sz w:val="18"/>
                <w:szCs w:val="18"/>
                <w:lang w:eastAsia="pl-PL"/>
              </w:rPr>
            </w:pPr>
            <w:r w:rsidRPr="0086630B">
              <w:rPr>
                <w:sz w:val="18"/>
                <w:szCs w:val="18"/>
                <w:lang w:eastAsia="pl-PL"/>
              </w:rPr>
              <w:t>Miejscowość</w:t>
            </w:r>
          </w:p>
        </w:tc>
        <w:tc>
          <w:tcPr>
            <w:tcW w:w="2512" w:type="dxa"/>
            <w:tcBorders>
              <w:top w:val="outset" w:sz="6" w:space="0" w:color="000000"/>
              <w:left w:val="outset" w:sz="6" w:space="0" w:color="000000"/>
              <w:bottom w:val="outset" w:sz="6" w:space="0" w:color="000000"/>
              <w:right w:val="outset" w:sz="6" w:space="0" w:color="000000"/>
            </w:tcBorders>
            <w:hideMark/>
          </w:tcPr>
          <w:p w:rsidR="00CF5C27" w:rsidRPr="0086630B" w:rsidRDefault="00CF5C27" w:rsidP="00CF5C27">
            <w:pPr>
              <w:rPr>
                <w:sz w:val="18"/>
                <w:szCs w:val="18"/>
                <w:lang w:eastAsia="pl-PL"/>
              </w:rPr>
            </w:pPr>
            <w:r w:rsidRPr="0086630B">
              <w:rPr>
                <w:sz w:val="18"/>
                <w:szCs w:val="18"/>
                <w:lang w:eastAsia="pl-PL"/>
              </w:rPr>
              <w:t>Ulica</w:t>
            </w:r>
            <w:r w:rsidR="0086630B" w:rsidRPr="0086630B">
              <w:rPr>
                <w:sz w:val="18"/>
                <w:szCs w:val="18"/>
                <w:lang w:eastAsia="pl-PL"/>
              </w:rPr>
              <w:t>, numer działki lub współrzędne geograficzne</w:t>
            </w:r>
          </w:p>
        </w:tc>
        <w:tc>
          <w:tcPr>
            <w:tcW w:w="833" w:type="dxa"/>
            <w:tcBorders>
              <w:top w:val="outset" w:sz="6" w:space="0" w:color="000000"/>
              <w:left w:val="outset" w:sz="6" w:space="0" w:color="000000"/>
              <w:bottom w:val="outset" w:sz="6" w:space="0" w:color="000000"/>
              <w:right w:val="outset" w:sz="6" w:space="0" w:color="000000"/>
            </w:tcBorders>
            <w:hideMark/>
          </w:tcPr>
          <w:p w:rsidR="00CF5C27" w:rsidRPr="0086630B" w:rsidRDefault="00CF5C27" w:rsidP="00CF5C27">
            <w:pPr>
              <w:rPr>
                <w:sz w:val="18"/>
                <w:szCs w:val="18"/>
                <w:lang w:eastAsia="pl-PL"/>
              </w:rPr>
            </w:pPr>
            <w:r w:rsidRPr="0086630B">
              <w:rPr>
                <w:sz w:val="18"/>
                <w:szCs w:val="18"/>
                <w:lang w:eastAsia="pl-PL"/>
              </w:rPr>
              <w:t>Nr lokalu</w:t>
            </w:r>
          </w:p>
        </w:tc>
        <w:tc>
          <w:tcPr>
            <w:tcW w:w="836" w:type="dxa"/>
            <w:tcBorders>
              <w:top w:val="outset" w:sz="6" w:space="0" w:color="000000"/>
              <w:left w:val="outset" w:sz="6" w:space="0" w:color="000000"/>
              <w:bottom w:val="outset" w:sz="6" w:space="0" w:color="000000"/>
              <w:right w:val="outset" w:sz="6" w:space="0" w:color="000000"/>
            </w:tcBorders>
            <w:hideMark/>
          </w:tcPr>
          <w:p w:rsidR="00CF5C27" w:rsidRPr="0086630B" w:rsidRDefault="00CF5C27" w:rsidP="00CF5C27">
            <w:pPr>
              <w:rPr>
                <w:sz w:val="18"/>
                <w:szCs w:val="18"/>
                <w:lang w:eastAsia="pl-PL"/>
              </w:rPr>
            </w:pPr>
            <w:r w:rsidRPr="0086630B">
              <w:rPr>
                <w:sz w:val="18"/>
                <w:szCs w:val="18"/>
                <w:lang w:eastAsia="pl-PL"/>
              </w:rPr>
              <w:t>Rodzaj Szafy</w:t>
            </w:r>
          </w:p>
        </w:tc>
      </w:tr>
      <w:tr w:rsidR="007060E2" w:rsidRPr="00CF5C27" w:rsidTr="002D388A">
        <w:trPr>
          <w:tblCellSpacing w:w="0" w:type="dxa"/>
          <w:jc w:val="center"/>
        </w:trPr>
        <w:tc>
          <w:tcPr>
            <w:tcW w:w="1030" w:type="dxa"/>
            <w:tcBorders>
              <w:top w:val="outset" w:sz="6" w:space="0" w:color="000000"/>
              <w:left w:val="outset" w:sz="6" w:space="0" w:color="000000"/>
              <w:bottom w:val="outset" w:sz="6" w:space="0" w:color="000000"/>
              <w:right w:val="outset" w:sz="6" w:space="0" w:color="000000"/>
            </w:tcBorders>
            <w:vAlign w:val="center"/>
            <w:hideMark/>
          </w:tcPr>
          <w:p w:rsidR="007060E2" w:rsidRPr="00CF5C27" w:rsidRDefault="007060E2" w:rsidP="00673CE3">
            <w:pPr>
              <w:pStyle w:val="Akapitzlist"/>
              <w:numPr>
                <w:ilvl w:val="0"/>
                <w:numId w:val="10"/>
              </w:numPr>
              <w:jc w:val="center"/>
              <w:rPr>
                <w:lang w:eastAsia="pl-PL"/>
              </w:rPr>
            </w:pPr>
          </w:p>
        </w:tc>
        <w:tc>
          <w:tcPr>
            <w:tcW w:w="2977" w:type="dxa"/>
            <w:tcBorders>
              <w:top w:val="outset" w:sz="6" w:space="0" w:color="000000"/>
              <w:left w:val="outset" w:sz="6" w:space="0" w:color="000000"/>
              <w:bottom w:val="outset" w:sz="6" w:space="0" w:color="000000"/>
              <w:right w:val="outset" w:sz="6" w:space="0" w:color="000000"/>
            </w:tcBorders>
            <w:vAlign w:val="bottom"/>
            <w:hideMark/>
          </w:tcPr>
          <w:p w:rsidR="007060E2" w:rsidRDefault="007060E2" w:rsidP="007060E2">
            <w:r>
              <w:t>Urząd Gminy</w:t>
            </w:r>
          </w:p>
        </w:tc>
        <w:tc>
          <w:tcPr>
            <w:tcW w:w="1389" w:type="dxa"/>
            <w:tcBorders>
              <w:top w:val="outset" w:sz="6" w:space="0" w:color="000000"/>
              <w:left w:val="outset" w:sz="6" w:space="0" w:color="000000"/>
              <w:bottom w:val="outset" w:sz="6" w:space="0" w:color="000000"/>
              <w:right w:val="outset" w:sz="6" w:space="0" w:color="000000"/>
            </w:tcBorders>
          </w:tcPr>
          <w:p w:rsidR="007060E2" w:rsidRPr="00CF5C27" w:rsidRDefault="001A062B" w:rsidP="00CF5C27">
            <w:pPr>
              <w:rPr>
                <w:lang w:eastAsia="pl-PL"/>
              </w:rPr>
            </w:pPr>
            <w:r>
              <w:rPr>
                <w:lang w:eastAsia="pl-PL"/>
              </w:rPr>
              <w:t>Pszczew</w:t>
            </w:r>
          </w:p>
        </w:tc>
        <w:tc>
          <w:tcPr>
            <w:tcW w:w="2512" w:type="dxa"/>
            <w:tcBorders>
              <w:top w:val="outset" w:sz="6" w:space="0" w:color="000000"/>
              <w:left w:val="outset" w:sz="6" w:space="0" w:color="000000"/>
              <w:bottom w:val="outset" w:sz="6" w:space="0" w:color="000000"/>
              <w:right w:val="outset" w:sz="6" w:space="0" w:color="000000"/>
            </w:tcBorders>
            <w:hideMark/>
          </w:tcPr>
          <w:p w:rsidR="007060E2" w:rsidRPr="00CF5C27" w:rsidRDefault="007060E2" w:rsidP="00CF5C27">
            <w:pPr>
              <w:rPr>
                <w:lang w:eastAsia="pl-PL"/>
              </w:rPr>
            </w:pPr>
          </w:p>
        </w:tc>
        <w:tc>
          <w:tcPr>
            <w:tcW w:w="833" w:type="dxa"/>
            <w:tcBorders>
              <w:top w:val="outset" w:sz="6" w:space="0" w:color="000000"/>
              <w:left w:val="outset" w:sz="6" w:space="0" w:color="000000"/>
              <w:bottom w:val="outset" w:sz="6" w:space="0" w:color="000000"/>
              <w:right w:val="outset" w:sz="6" w:space="0" w:color="000000"/>
            </w:tcBorders>
            <w:hideMark/>
          </w:tcPr>
          <w:p w:rsidR="007060E2" w:rsidRPr="00CF5C27" w:rsidRDefault="007060E2" w:rsidP="00CF5C27">
            <w:pPr>
              <w:rPr>
                <w:lang w:eastAsia="pl-PL"/>
              </w:rPr>
            </w:pPr>
          </w:p>
        </w:tc>
        <w:tc>
          <w:tcPr>
            <w:tcW w:w="836" w:type="dxa"/>
            <w:tcBorders>
              <w:top w:val="outset" w:sz="6" w:space="0" w:color="000000"/>
              <w:left w:val="outset" w:sz="6" w:space="0" w:color="000000"/>
              <w:bottom w:val="outset" w:sz="6" w:space="0" w:color="000000"/>
              <w:right w:val="outset" w:sz="6" w:space="0" w:color="000000"/>
            </w:tcBorders>
            <w:hideMark/>
          </w:tcPr>
          <w:p w:rsidR="007060E2" w:rsidRPr="00CF5C27" w:rsidRDefault="00E949FF" w:rsidP="00CF5C27">
            <w:pPr>
              <w:rPr>
                <w:lang w:eastAsia="pl-PL"/>
              </w:rPr>
            </w:pPr>
            <w:r>
              <w:rPr>
                <w:lang w:eastAsia="pl-PL"/>
              </w:rPr>
              <w:t>A</w:t>
            </w:r>
          </w:p>
        </w:tc>
      </w:tr>
      <w:tr w:rsidR="007060E2" w:rsidRPr="00CF5C27" w:rsidTr="002D388A">
        <w:trPr>
          <w:tblCellSpacing w:w="0" w:type="dxa"/>
          <w:jc w:val="center"/>
        </w:trPr>
        <w:tc>
          <w:tcPr>
            <w:tcW w:w="1030" w:type="dxa"/>
            <w:tcBorders>
              <w:top w:val="outset" w:sz="6" w:space="0" w:color="000000"/>
              <w:left w:val="outset" w:sz="6" w:space="0" w:color="000000"/>
              <w:bottom w:val="outset" w:sz="6" w:space="0" w:color="000000"/>
              <w:right w:val="outset" w:sz="6" w:space="0" w:color="000000"/>
            </w:tcBorders>
            <w:vAlign w:val="center"/>
            <w:hideMark/>
          </w:tcPr>
          <w:p w:rsidR="007060E2" w:rsidRPr="00CF5C27" w:rsidRDefault="007060E2" w:rsidP="00673CE3">
            <w:pPr>
              <w:pStyle w:val="Akapitzlist"/>
              <w:numPr>
                <w:ilvl w:val="0"/>
                <w:numId w:val="10"/>
              </w:numPr>
              <w:jc w:val="center"/>
              <w:rPr>
                <w:lang w:eastAsia="pl-PL"/>
              </w:rPr>
            </w:pPr>
          </w:p>
        </w:tc>
        <w:tc>
          <w:tcPr>
            <w:tcW w:w="2977" w:type="dxa"/>
            <w:tcBorders>
              <w:top w:val="outset" w:sz="6" w:space="0" w:color="000000"/>
              <w:left w:val="outset" w:sz="6" w:space="0" w:color="000000"/>
              <w:bottom w:val="outset" w:sz="6" w:space="0" w:color="000000"/>
              <w:right w:val="outset" w:sz="6" w:space="0" w:color="000000"/>
            </w:tcBorders>
            <w:vAlign w:val="bottom"/>
            <w:hideMark/>
          </w:tcPr>
          <w:p w:rsidR="007060E2" w:rsidRDefault="007060E2" w:rsidP="007060E2">
            <w:r>
              <w:t>Ośrodek Pomocy Społecznej</w:t>
            </w:r>
          </w:p>
        </w:tc>
        <w:tc>
          <w:tcPr>
            <w:tcW w:w="1389" w:type="dxa"/>
            <w:tcBorders>
              <w:top w:val="outset" w:sz="6" w:space="0" w:color="000000"/>
              <w:left w:val="outset" w:sz="6" w:space="0" w:color="000000"/>
              <w:bottom w:val="outset" w:sz="6" w:space="0" w:color="000000"/>
              <w:right w:val="outset" w:sz="6" w:space="0" w:color="000000"/>
            </w:tcBorders>
          </w:tcPr>
          <w:p w:rsidR="007060E2" w:rsidRPr="00CF5C27" w:rsidRDefault="001A062B" w:rsidP="00CF5C27">
            <w:pPr>
              <w:rPr>
                <w:lang w:eastAsia="pl-PL"/>
              </w:rPr>
            </w:pPr>
            <w:r>
              <w:rPr>
                <w:lang w:eastAsia="pl-PL"/>
              </w:rPr>
              <w:t>Pszczew</w:t>
            </w:r>
          </w:p>
        </w:tc>
        <w:tc>
          <w:tcPr>
            <w:tcW w:w="2512" w:type="dxa"/>
            <w:tcBorders>
              <w:top w:val="outset" w:sz="6" w:space="0" w:color="000000"/>
              <w:left w:val="outset" w:sz="6" w:space="0" w:color="000000"/>
              <w:bottom w:val="outset" w:sz="6" w:space="0" w:color="000000"/>
              <w:right w:val="outset" w:sz="6" w:space="0" w:color="000000"/>
            </w:tcBorders>
            <w:hideMark/>
          </w:tcPr>
          <w:p w:rsidR="007060E2" w:rsidRPr="00CF5C27" w:rsidRDefault="007060E2" w:rsidP="00CF5C27">
            <w:pPr>
              <w:rPr>
                <w:lang w:eastAsia="pl-PL"/>
              </w:rPr>
            </w:pPr>
          </w:p>
        </w:tc>
        <w:tc>
          <w:tcPr>
            <w:tcW w:w="833" w:type="dxa"/>
            <w:tcBorders>
              <w:top w:val="outset" w:sz="6" w:space="0" w:color="000000"/>
              <w:left w:val="outset" w:sz="6" w:space="0" w:color="000000"/>
              <w:bottom w:val="outset" w:sz="6" w:space="0" w:color="000000"/>
              <w:right w:val="outset" w:sz="6" w:space="0" w:color="000000"/>
            </w:tcBorders>
            <w:hideMark/>
          </w:tcPr>
          <w:p w:rsidR="007060E2" w:rsidRPr="00CF5C27" w:rsidRDefault="007060E2" w:rsidP="00CF5C27">
            <w:pPr>
              <w:rPr>
                <w:lang w:eastAsia="pl-PL"/>
              </w:rPr>
            </w:pPr>
          </w:p>
        </w:tc>
        <w:tc>
          <w:tcPr>
            <w:tcW w:w="836" w:type="dxa"/>
            <w:tcBorders>
              <w:top w:val="outset" w:sz="6" w:space="0" w:color="000000"/>
              <w:left w:val="outset" w:sz="6" w:space="0" w:color="000000"/>
              <w:bottom w:val="outset" w:sz="6" w:space="0" w:color="000000"/>
              <w:right w:val="outset" w:sz="6" w:space="0" w:color="000000"/>
            </w:tcBorders>
            <w:hideMark/>
          </w:tcPr>
          <w:p w:rsidR="007060E2" w:rsidRPr="00CF5C27" w:rsidRDefault="00E949FF" w:rsidP="00CF5C27">
            <w:pPr>
              <w:rPr>
                <w:lang w:eastAsia="pl-PL"/>
              </w:rPr>
            </w:pPr>
            <w:r>
              <w:rPr>
                <w:lang w:eastAsia="pl-PL"/>
              </w:rPr>
              <w:t>B</w:t>
            </w:r>
          </w:p>
        </w:tc>
      </w:tr>
      <w:tr w:rsidR="007060E2" w:rsidRPr="00CF5C27" w:rsidTr="002D388A">
        <w:trPr>
          <w:tblCellSpacing w:w="0" w:type="dxa"/>
          <w:jc w:val="center"/>
        </w:trPr>
        <w:tc>
          <w:tcPr>
            <w:tcW w:w="1030" w:type="dxa"/>
            <w:tcBorders>
              <w:top w:val="outset" w:sz="6" w:space="0" w:color="000000"/>
              <w:left w:val="outset" w:sz="6" w:space="0" w:color="000000"/>
              <w:bottom w:val="outset" w:sz="6" w:space="0" w:color="000000"/>
              <w:right w:val="outset" w:sz="6" w:space="0" w:color="000000"/>
            </w:tcBorders>
            <w:vAlign w:val="center"/>
            <w:hideMark/>
          </w:tcPr>
          <w:p w:rsidR="007060E2" w:rsidRPr="00CF5C27" w:rsidRDefault="007060E2" w:rsidP="00673CE3">
            <w:pPr>
              <w:pStyle w:val="Akapitzlist"/>
              <w:numPr>
                <w:ilvl w:val="0"/>
                <w:numId w:val="10"/>
              </w:numPr>
              <w:jc w:val="center"/>
              <w:rPr>
                <w:lang w:eastAsia="pl-PL"/>
              </w:rPr>
            </w:pPr>
          </w:p>
        </w:tc>
        <w:tc>
          <w:tcPr>
            <w:tcW w:w="2977" w:type="dxa"/>
            <w:tcBorders>
              <w:top w:val="outset" w:sz="6" w:space="0" w:color="000000"/>
              <w:left w:val="outset" w:sz="6" w:space="0" w:color="000000"/>
              <w:bottom w:val="outset" w:sz="6" w:space="0" w:color="000000"/>
              <w:right w:val="outset" w:sz="6" w:space="0" w:color="000000"/>
            </w:tcBorders>
            <w:vAlign w:val="bottom"/>
            <w:hideMark/>
          </w:tcPr>
          <w:p w:rsidR="007060E2" w:rsidRDefault="007060E2" w:rsidP="007060E2">
            <w:r>
              <w:t>Muzeum "Dom Szewca"</w:t>
            </w:r>
          </w:p>
        </w:tc>
        <w:tc>
          <w:tcPr>
            <w:tcW w:w="1389" w:type="dxa"/>
            <w:tcBorders>
              <w:top w:val="outset" w:sz="6" w:space="0" w:color="000000"/>
              <w:left w:val="outset" w:sz="6" w:space="0" w:color="000000"/>
              <w:bottom w:val="outset" w:sz="6" w:space="0" w:color="000000"/>
              <w:right w:val="outset" w:sz="6" w:space="0" w:color="000000"/>
            </w:tcBorders>
          </w:tcPr>
          <w:p w:rsidR="007060E2" w:rsidRPr="00CF5C27" w:rsidRDefault="001A062B" w:rsidP="00CF5C27">
            <w:pPr>
              <w:rPr>
                <w:lang w:eastAsia="pl-PL"/>
              </w:rPr>
            </w:pPr>
            <w:r>
              <w:rPr>
                <w:lang w:eastAsia="pl-PL"/>
              </w:rPr>
              <w:t>Pszczew</w:t>
            </w:r>
          </w:p>
        </w:tc>
        <w:tc>
          <w:tcPr>
            <w:tcW w:w="2512" w:type="dxa"/>
            <w:tcBorders>
              <w:top w:val="outset" w:sz="6" w:space="0" w:color="000000"/>
              <w:left w:val="outset" w:sz="6" w:space="0" w:color="000000"/>
              <w:bottom w:val="outset" w:sz="6" w:space="0" w:color="000000"/>
              <w:right w:val="outset" w:sz="6" w:space="0" w:color="000000"/>
            </w:tcBorders>
            <w:hideMark/>
          </w:tcPr>
          <w:p w:rsidR="007060E2" w:rsidRPr="00CF5C27" w:rsidRDefault="007060E2" w:rsidP="00CF5C27">
            <w:pPr>
              <w:rPr>
                <w:lang w:eastAsia="pl-PL"/>
              </w:rPr>
            </w:pPr>
          </w:p>
        </w:tc>
        <w:tc>
          <w:tcPr>
            <w:tcW w:w="833" w:type="dxa"/>
            <w:tcBorders>
              <w:top w:val="outset" w:sz="6" w:space="0" w:color="000000"/>
              <w:left w:val="outset" w:sz="6" w:space="0" w:color="000000"/>
              <w:bottom w:val="outset" w:sz="6" w:space="0" w:color="000000"/>
              <w:right w:val="outset" w:sz="6" w:space="0" w:color="000000"/>
            </w:tcBorders>
            <w:hideMark/>
          </w:tcPr>
          <w:p w:rsidR="007060E2" w:rsidRPr="00CF5C27" w:rsidRDefault="007060E2" w:rsidP="00CF5C27">
            <w:pPr>
              <w:rPr>
                <w:lang w:eastAsia="pl-PL"/>
              </w:rPr>
            </w:pPr>
          </w:p>
        </w:tc>
        <w:tc>
          <w:tcPr>
            <w:tcW w:w="836" w:type="dxa"/>
            <w:tcBorders>
              <w:top w:val="outset" w:sz="6" w:space="0" w:color="000000"/>
              <w:left w:val="outset" w:sz="6" w:space="0" w:color="000000"/>
              <w:bottom w:val="outset" w:sz="6" w:space="0" w:color="000000"/>
              <w:right w:val="outset" w:sz="6" w:space="0" w:color="000000"/>
            </w:tcBorders>
            <w:hideMark/>
          </w:tcPr>
          <w:p w:rsidR="007060E2" w:rsidRPr="00CF5C27" w:rsidRDefault="00E949FF" w:rsidP="00CF5C27">
            <w:pPr>
              <w:rPr>
                <w:lang w:eastAsia="pl-PL"/>
              </w:rPr>
            </w:pPr>
            <w:r>
              <w:rPr>
                <w:lang w:eastAsia="pl-PL"/>
              </w:rPr>
              <w:t>C</w:t>
            </w:r>
          </w:p>
        </w:tc>
      </w:tr>
      <w:tr w:rsidR="007060E2" w:rsidRPr="00CF5C27" w:rsidTr="002D388A">
        <w:trPr>
          <w:tblCellSpacing w:w="0" w:type="dxa"/>
          <w:jc w:val="center"/>
        </w:trPr>
        <w:tc>
          <w:tcPr>
            <w:tcW w:w="1030" w:type="dxa"/>
            <w:tcBorders>
              <w:top w:val="outset" w:sz="6" w:space="0" w:color="000000"/>
              <w:left w:val="outset" w:sz="6" w:space="0" w:color="000000"/>
              <w:bottom w:val="outset" w:sz="6" w:space="0" w:color="000000"/>
              <w:right w:val="outset" w:sz="6" w:space="0" w:color="000000"/>
            </w:tcBorders>
            <w:vAlign w:val="center"/>
            <w:hideMark/>
          </w:tcPr>
          <w:p w:rsidR="007060E2" w:rsidRPr="00CF5C27" w:rsidRDefault="007060E2" w:rsidP="00673CE3">
            <w:pPr>
              <w:pStyle w:val="Akapitzlist"/>
              <w:numPr>
                <w:ilvl w:val="0"/>
                <w:numId w:val="10"/>
              </w:numPr>
              <w:jc w:val="center"/>
              <w:rPr>
                <w:lang w:eastAsia="pl-PL"/>
              </w:rPr>
            </w:pPr>
          </w:p>
        </w:tc>
        <w:tc>
          <w:tcPr>
            <w:tcW w:w="2977" w:type="dxa"/>
            <w:tcBorders>
              <w:top w:val="outset" w:sz="6" w:space="0" w:color="000000"/>
              <w:left w:val="outset" w:sz="6" w:space="0" w:color="000000"/>
              <w:bottom w:val="outset" w:sz="6" w:space="0" w:color="000000"/>
              <w:right w:val="outset" w:sz="6" w:space="0" w:color="000000"/>
            </w:tcBorders>
            <w:vAlign w:val="bottom"/>
            <w:hideMark/>
          </w:tcPr>
          <w:p w:rsidR="007060E2" w:rsidRDefault="007060E2" w:rsidP="007060E2">
            <w:r>
              <w:t>Środowiskowy Dom Samopomocy</w:t>
            </w:r>
          </w:p>
        </w:tc>
        <w:tc>
          <w:tcPr>
            <w:tcW w:w="1389" w:type="dxa"/>
            <w:tcBorders>
              <w:top w:val="outset" w:sz="6" w:space="0" w:color="000000"/>
              <w:left w:val="outset" w:sz="6" w:space="0" w:color="000000"/>
              <w:bottom w:val="outset" w:sz="6" w:space="0" w:color="000000"/>
              <w:right w:val="outset" w:sz="6" w:space="0" w:color="000000"/>
            </w:tcBorders>
          </w:tcPr>
          <w:p w:rsidR="007060E2" w:rsidRPr="00CF5C27" w:rsidRDefault="001A062B" w:rsidP="00CF5C27">
            <w:pPr>
              <w:rPr>
                <w:lang w:eastAsia="pl-PL"/>
              </w:rPr>
            </w:pPr>
            <w:r>
              <w:rPr>
                <w:lang w:eastAsia="pl-PL"/>
              </w:rPr>
              <w:t>Pszczew</w:t>
            </w:r>
          </w:p>
        </w:tc>
        <w:tc>
          <w:tcPr>
            <w:tcW w:w="2512" w:type="dxa"/>
            <w:tcBorders>
              <w:top w:val="outset" w:sz="6" w:space="0" w:color="000000"/>
              <w:left w:val="outset" w:sz="6" w:space="0" w:color="000000"/>
              <w:bottom w:val="outset" w:sz="6" w:space="0" w:color="000000"/>
              <w:right w:val="outset" w:sz="6" w:space="0" w:color="000000"/>
            </w:tcBorders>
            <w:hideMark/>
          </w:tcPr>
          <w:p w:rsidR="007060E2" w:rsidRPr="00CF5C27" w:rsidRDefault="007060E2" w:rsidP="00CF5C27">
            <w:pPr>
              <w:rPr>
                <w:lang w:eastAsia="pl-PL"/>
              </w:rPr>
            </w:pPr>
          </w:p>
        </w:tc>
        <w:tc>
          <w:tcPr>
            <w:tcW w:w="833" w:type="dxa"/>
            <w:tcBorders>
              <w:top w:val="outset" w:sz="6" w:space="0" w:color="000000"/>
              <w:left w:val="outset" w:sz="6" w:space="0" w:color="000000"/>
              <w:bottom w:val="outset" w:sz="6" w:space="0" w:color="000000"/>
              <w:right w:val="outset" w:sz="6" w:space="0" w:color="000000"/>
            </w:tcBorders>
            <w:hideMark/>
          </w:tcPr>
          <w:p w:rsidR="007060E2" w:rsidRPr="00CF5C27" w:rsidRDefault="007060E2" w:rsidP="00CF5C27">
            <w:pPr>
              <w:rPr>
                <w:lang w:eastAsia="pl-PL"/>
              </w:rPr>
            </w:pPr>
          </w:p>
        </w:tc>
        <w:tc>
          <w:tcPr>
            <w:tcW w:w="836" w:type="dxa"/>
            <w:tcBorders>
              <w:top w:val="outset" w:sz="6" w:space="0" w:color="000000"/>
              <w:left w:val="outset" w:sz="6" w:space="0" w:color="000000"/>
              <w:bottom w:val="outset" w:sz="6" w:space="0" w:color="000000"/>
              <w:right w:val="outset" w:sz="6" w:space="0" w:color="000000"/>
            </w:tcBorders>
            <w:hideMark/>
          </w:tcPr>
          <w:p w:rsidR="007060E2" w:rsidRPr="00CF5C27" w:rsidRDefault="00E949FF" w:rsidP="00CF5C27">
            <w:pPr>
              <w:rPr>
                <w:lang w:eastAsia="pl-PL"/>
              </w:rPr>
            </w:pPr>
            <w:r>
              <w:rPr>
                <w:lang w:eastAsia="pl-PL"/>
              </w:rPr>
              <w:t>C</w:t>
            </w:r>
          </w:p>
        </w:tc>
      </w:tr>
      <w:tr w:rsidR="007060E2" w:rsidRPr="00CF5C27" w:rsidTr="002D388A">
        <w:trPr>
          <w:tblCellSpacing w:w="0" w:type="dxa"/>
          <w:jc w:val="center"/>
        </w:trPr>
        <w:tc>
          <w:tcPr>
            <w:tcW w:w="1030" w:type="dxa"/>
            <w:tcBorders>
              <w:top w:val="outset" w:sz="6" w:space="0" w:color="000000"/>
              <w:left w:val="outset" w:sz="6" w:space="0" w:color="000000"/>
              <w:bottom w:val="outset" w:sz="6" w:space="0" w:color="000000"/>
              <w:right w:val="outset" w:sz="6" w:space="0" w:color="000000"/>
            </w:tcBorders>
            <w:vAlign w:val="center"/>
            <w:hideMark/>
          </w:tcPr>
          <w:p w:rsidR="007060E2" w:rsidRPr="00CF5C27" w:rsidRDefault="007060E2" w:rsidP="00673CE3">
            <w:pPr>
              <w:pStyle w:val="Akapitzlist"/>
              <w:numPr>
                <w:ilvl w:val="0"/>
                <w:numId w:val="10"/>
              </w:numPr>
              <w:jc w:val="center"/>
              <w:rPr>
                <w:lang w:eastAsia="pl-PL"/>
              </w:rPr>
            </w:pPr>
          </w:p>
        </w:tc>
        <w:tc>
          <w:tcPr>
            <w:tcW w:w="2977" w:type="dxa"/>
            <w:tcBorders>
              <w:top w:val="outset" w:sz="6" w:space="0" w:color="000000"/>
              <w:left w:val="outset" w:sz="6" w:space="0" w:color="000000"/>
              <w:bottom w:val="outset" w:sz="6" w:space="0" w:color="000000"/>
              <w:right w:val="outset" w:sz="6" w:space="0" w:color="000000"/>
            </w:tcBorders>
            <w:vAlign w:val="bottom"/>
            <w:hideMark/>
          </w:tcPr>
          <w:p w:rsidR="007060E2" w:rsidRDefault="007060E2" w:rsidP="007060E2">
            <w:pPr>
              <w:rPr>
                <w:color w:val="FF0000"/>
              </w:rPr>
            </w:pPr>
            <w:r>
              <w:t>Gminny Ośrodek Kultury, Biblioteka</w:t>
            </w:r>
          </w:p>
        </w:tc>
        <w:tc>
          <w:tcPr>
            <w:tcW w:w="1389" w:type="dxa"/>
            <w:tcBorders>
              <w:top w:val="outset" w:sz="6" w:space="0" w:color="000000"/>
              <w:left w:val="outset" w:sz="6" w:space="0" w:color="000000"/>
              <w:bottom w:val="outset" w:sz="6" w:space="0" w:color="000000"/>
              <w:right w:val="outset" w:sz="6" w:space="0" w:color="000000"/>
            </w:tcBorders>
          </w:tcPr>
          <w:p w:rsidR="007060E2" w:rsidRPr="00CF5C27" w:rsidRDefault="001A062B" w:rsidP="00CF5C27">
            <w:pPr>
              <w:rPr>
                <w:lang w:eastAsia="pl-PL"/>
              </w:rPr>
            </w:pPr>
            <w:r>
              <w:rPr>
                <w:lang w:eastAsia="pl-PL"/>
              </w:rPr>
              <w:t>Pszczew</w:t>
            </w:r>
          </w:p>
        </w:tc>
        <w:tc>
          <w:tcPr>
            <w:tcW w:w="2512" w:type="dxa"/>
            <w:tcBorders>
              <w:top w:val="outset" w:sz="6" w:space="0" w:color="000000"/>
              <w:left w:val="outset" w:sz="6" w:space="0" w:color="000000"/>
              <w:bottom w:val="outset" w:sz="6" w:space="0" w:color="000000"/>
              <w:right w:val="outset" w:sz="6" w:space="0" w:color="000000"/>
            </w:tcBorders>
            <w:hideMark/>
          </w:tcPr>
          <w:p w:rsidR="007060E2" w:rsidRPr="00CF5C27" w:rsidRDefault="007060E2" w:rsidP="00CF5C27">
            <w:pPr>
              <w:rPr>
                <w:lang w:eastAsia="pl-PL"/>
              </w:rPr>
            </w:pPr>
          </w:p>
        </w:tc>
        <w:tc>
          <w:tcPr>
            <w:tcW w:w="833" w:type="dxa"/>
            <w:tcBorders>
              <w:top w:val="outset" w:sz="6" w:space="0" w:color="000000"/>
              <w:left w:val="outset" w:sz="6" w:space="0" w:color="000000"/>
              <w:bottom w:val="outset" w:sz="6" w:space="0" w:color="000000"/>
              <w:right w:val="outset" w:sz="6" w:space="0" w:color="000000"/>
            </w:tcBorders>
            <w:hideMark/>
          </w:tcPr>
          <w:p w:rsidR="007060E2" w:rsidRPr="00CF5C27" w:rsidRDefault="007060E2" w:rsidP="00CF5C27">
            <w:pPr>
              <w:rPr>
                <w:lang w:eastAsia="pl-PL"/>
              </w:rPr>
            </w:pPr>
          </w:p>
        </w:tc>
        <w:tc>
          <w:tcPr>
            <w:tcW w:w="836" w:type="dxa"/>
            <w:tcBorders>
              <w:top w:val="outset" w:sz="6" w:space="0" w:color="000000"/>
              <w:left w:val="outset" w:sz="6" w:space="0" w:color="000000"/>
              <w:bottom w:val="outset" w:sz="6" w:space="0" w:color="000000"/>
              <w:right w:val="outset" w:sz="6" w:space="0" w:color="000000"/>
            </w:tcBorders>
            <w:hideMark/>
          </w:tcPr>
          <w:p w:rsidR="007060E2" w:rsidRPr="00CF5C27" w:rsidRDefault="00E949FF" w:rsidP="00CF5C27">
            <w:pPr>
              <w:rPr>
                <w:lang w:eastAsia="pl-PL"/>
              </w:rPr>
            </w:pPr>
            <w:r>
              <w:rPr>
                <w:lang w:eastAsia="pl-PL"/>
              </w:rPr>
              <w:t>C</w:t>
            </w:r>
          </w:p>
        </w:tc>
      </w:tr>
      <w:tr w:rsidR="007060E2" w:rsidRPr="00CF5C27" w:rsidTr="002D388A">
        <w:trPr>
          <w:tblCellSpacing w:w="0" w:type="dxa"/>
          <w:jc w:val="center"/>
        </w:trPr>
        <w:tc>
          <w:tcPr>
            <w:tcW w:w="1030" w:type="dxa"/>
            <w:tcBorders>
              <w:top w:val="outset" w:sz="6" w:space="0" w:color="000000"/>
              <w:left w:val="outset" w:sz="6" w:space="0" w:color="000000"/>
              <w:bottom w:val="outset" w:sz="6" w:space="0" w:color="000000"/>
              <w:right w:val="outset" w:sz="6" w:space="0" w:color="000000"/>
            </w:tcBorders>
            <w:vAlign w:val="center"/>
            <w:hideMark/>
          </w:tcPr>
          <w:p w:rsidR="007060E2" w:rsidRPr="00CF5C27" w:rsidRDefault="007060E2" w:rsidP="00673CE3">
            <w:pPr>
              <w:pStyle w:val="Akapitzlist"/>
              <w:numPr>
                <w:ilvl w:val="0"/>
                <w:numId w:val="10"/>
              </w:numPr>
              <w:jc w:val="center"/>
              <w:rPr>
                <w:lang w:eastAsia="pl-PL"/>
              </w:rPr>
            </w:pPr>
          </w:p>
        </w:tc>
        <w:tc>
          <w:tcPr>
            <w:tcW w:w="2977" w:type="dxa"/>
            <w:tcBorders>
              <w:top w:val="outset" w:sz="6" w:space="0" w:color="000000"/>
              <w:left w:val="outset" w:sz="6" w:space="0" w:color="000000"/>
              <w:bottom w:val="outset" w:sz="6" w:space="0" w:color="000000"/>
              <w:right w:val="outset" w:sz="6" w:space="0" w:color="000000"/>
            </w:tcBorders>
            <w:vAlign w:val="bottom"/>
            <w:hideMark/>
          </w:tcPr>
          <w:p w:rsidR="007060E2" w:rsidRDefault="007060E2" w:rsidP="007060E2">
            <w:r>
              <w:t>Punkt Informacji Turystycznej</w:t>
            </w:r>
          </w:p>
        </w:tc>
        <w:tc>
          <w:tcPr>
            <w:tcW w:w="1389" w:type="dxa"/>
            <w:tcBorders>
              <w:top w:val="outset" w:sz="6" w:space="0" w:color="000000"/>
              <w:left w:val="outset" w:sz="6" w:space="0" w:color="000000"/>
              <w:bottom w:val="outset" w:sz="6" w:space="0" w:color="000000"/>
              <w:right w:val="outset" w:sz="6" w:space="0" w:color="000000"/>
            </w:tcBorders>
          </w:tcPr>
          <w:p w:rsidR="007060E2" w:rsidRPr="00CF5C27" w:rsidRDefault="001A062B" w:rsidP="00CF5C27">
            <w:pPr>
              <w:rPr>
                <w:lang w:eastAsia="pl-PL"/>
              </w:rPr>
            </w:pPr>
            <w:r>
              <w:rPr>
                <w:lang w:eastAsia="pl-PL"/>
              </w:rPr>
              <w:t>Pszczew</w:t>
            </w:r>
          </w:p>
        </w:tc>
        <w:tc>
          <w:tcPr>
            <w:tcW w:w="2512" w:type="dxa"/>
            <w:tcBorders>
              <w:top w:val="outset" w:sz="6" w:space="0" w:color="000000"/>
              <w:left w:val="outset" w:sz="6" w:space="0" w:color="000000"/>
              <w:bottom w:val="outset" w:sz="6" w:space="0" w:color="000000"/>
              <w:right w:val="outset" w:sz="6" w:space="0" w:color="000000"/>
            </w:tcBorders>
            <w:hideMark/>
          </w:tcPr>
          <w:p w:rsidR="007060E2" w:rsidRPr="00CF5C27" w:rsidRDefault="007060E2" w:rsidP="00CF5C27">
            <w:pPr>
              <w:rPr>
                <w:lang w:eastAsia="pl-PL"/>
              </w:rPr>
            </w:pPr>
          </w:p>
        </w:tc>
        <w:tc>
          <w:tcPr>
            <w:tcW w:w="833" w:type="dxa"/>
            <w:tcBorders>
              <w:top w:val="outset" w:sz="6" w:space="0" w:color="000000"/>
              <w:left w:val="outset" w:sz="6" w:space="0" w:color="000000"/>
              <w:bottom w:val="outset" w:sz="6" w:space="0" w:color="000000"/>
              <w:right w:val="outset" w:sz="6" w:space="0" w:color="000000"/>
            </w:tcBorders>
            <w:hideMark/>
          </w:tcPr>
          <w:p w:rsidR="007060E2" w:rsidRPr="00CF5C27" w:rsidRDefault="007060E2" w:rsidP="00CF5C27">
            <w:pPr>
              <w:rPr>
                <w:lang w:eastAsia="pl-PL"/>
              </w:rPr>
            </w:pPr>
          </w:p>
        </w:tc>
        <w:tc>
          <w:tcPr>
            <w:tcW w:w="836" w:type="dxa"/>
            <w:tcBorders>
              <w:top w:val="outset" w:sz="6" w:space="0" w:color="000000"/>
              <w:left w:val="outset" w:sz="6" w:space="0" w:color="000000"/>
              <w:bottom w:val="outset" w:sz="6" w:space="0" w:color="000000"/>
              <w:right w:val="outset" w:sz="6" w:space="0" w:color="000000"/>
            </w:tcBorders>
            <w:hideMark/>
          </w:tcPr>
          <w:p w:rsidR="007060E2" w:rsidRPr="00CF5C27" w:rsidRDefault="00E949FF" w:rsidP="00CF5C27">
            <w:pPr>
              <w:rPr>
                <w:lang w:eastAsia="pl-PL"/>
              </w:rPr>
            </w:pPr>
            <w:r>
              <w:rPr>
                <w:lang w:eastAsia="pl-PL"/>
              </w:rPr>
              <w:t>B</w:t>
            </w:r>
          </w:p>
        </w:tc>
      </w:tr>
      <w:tr w:rsidR="007060E2" w:rsidRPr="00CF5C27" w:rsidTr="002D388A">
        <w:trPr>
          <w:tblCellSpacing w:w="0" w:type="dxa"/>
          <w:jc w:val="center"/>
        </w:trPr>
        <w:tc>
          <w:tcPr>
            <w:tcW w:w="1030" w:type="dxa"/>
            <w:tcBorders>
              <w:top w:val="outset" w:sz="6" w:space="0" w:color="000000"/>
              <w:left w:val="outset" w:sz="6" w:space="0" w:color="000000"/>
              <w:bottom w:val="outset" w:sz="6" w:space="0" w:color="000000"/>
              <w:right w:val="outset" w:sz="6" w:space="0" w:color="000000"/>
            </w:tcBorders>
            <w:vAlign w:val="center"/>
            <w:hideMark/>
          </w:tcPr>
          <w:p w:rsidR="007060E2" w:rsidRPr="00CF5C27" w:rsidRDefault="007060E2" w:rsidP="00673CE3">
            <w:pPr>
              <w:pStyle w:val="Akapitzlist"/>
              <w:numPr>
                <w:ilvl w:val="0"/>
                <w:numId w:val="10"/>
              </w:numPr>
              <w:jc w:val="center"/>
              <w:rPr>
                <w:lang w:eastAsia="pl-PL"/>
              </w:rPr>
            </w:pPr>
          </w:p>
        </w:tc>
        <w:tc>
          <w:tcPr>
            <w:tcW w:w="2977" w:type="dxa"/>
            <w:tcBorders>
              <w:top w:val="outset" w:sz="6" w:space="0" w:color="000000"/>
              <w:left w:val="outset" w:sz="6" w:space="0" w:color="000000"/>
              <w:bottom w:val="outset" w:sz="6" w:space="0" w:color="000000"/>
              <w:right w:val="outset" w:sz="6" w:space="0" w:color="000000"/>
            </w:tcBorders>
            <w:vAlign w:val="bottom"/>
            <w:hideMark/>
          </w:tcPr>
          <w:p w:rsidR="007060E2" w:rsidRDefault="007060E2" w:rsidP="007060E2">
            <w:r>
              <w:t>Szkoła Podstawowa</w:t>
            </w:r>
          </w:p>
        </w:tc>
        <w:tc>
          <w:tcPr>
            <w:tcW w:w="1389" w:type="dxa"/>
            <w:tcBorders>
              <w:top w:val="outset" w:sz="6" w:space="0" w:color="000000"/>
              <w:left w:val="outset" w:sz="6" w:space="0" w:color="000000"/>
              <w:bottom w:val="outset" w:sz="6" w:space="0" w:color="000000"/>
              <w:right w:val="outset" w:sz="6" w:space="0" w:color="000000"/>
            </w:tcBorders>
          </w:tcPr>
          <w:p w:rsidR="007060E2" w:rsidRPr="00CF5C27" w:rsidRDefault="001A062B" w:rsidP="00CF5C27">
            <w:pPr>
              <w:rPr>
                <w:lang w:eastAsia="pl-PL"/>
              </w:rPr>
            </w:pPr>
            <w:r>
              <w:rPr>
                <w:lang w:eastAsia="pl-PL"/>
              </w:rPr>
              <w:t>Pszczew</w:t>
            </w:r>
          </w:p>
        </w:tc>
        <w:tc>
          <w:tcPr>
            <w:tcW w:w="2512" w:type="dxa"/>
            <w:tcBorders>
              <w:top w:val="outset" w:sz="6" w:space="0" w:color="000000"/>
              <w:left w:val="outset" w:sz="6" w:space="0" w:color="000000"/>
              <w:bottom w:val="outset" w:sz="6" w:space="0" w:color="000000"/>
              <w:right w:val="outset" w:sz="6" w:space="0" w:color="000000"/>
            </w:tcBorders>
            <w:hideMark/>
          </w:tcPr>
          <w:p w:rsidR="007060E2" w:rsidRPr="00CF5C27" w:rsidRDefault="007060E2" w:rsidP="00CF5C27">
            <w:pPr>
              <w:rPr>
                <w:lang w:eastAsia="pl-PL"/>
              </w:rPr>
            </w:pPr>
          </w:p>
        </w:tc>
        <w:tc>
          <w:tcPr>
            <w:tcW w:w="833" w:type="dxa"/>
            <w:tcBorders>
              <w:top w:val="outset" w:sz="6" w:space="0" w:color="000000"/>
              <w:left w:val="outset" w:sz="6" w:space="0" w:color="000000"/>
              <w:bottom w:val="outset" w:sz="6" w:space="0" w:color="000000"/>
              <w:right w:val="outset" w:sz="6" w:space="0" w:color="000000"/>
            </w:tcBorders>
            <w:hideMark/>
          </w:tcPr>
          <w:p w:rsidR="007060E2" w:rsidRPr="00CF5C27" w:rsidRDefault="007060E2" w:rsidP="00CF5C27">
            <w:pPr>
              <w:rPr>
                <w:lang w:eastAsia="pl-PL"/>
              </w:rPr>
            </w:pPr>
          </w:p>
        </w:tc>
        <w:tc>
          <w:tcPr>
            <w:tcW w:w="836" w:type="dxa"/>
            <w:tcBorders>
              <w:top w:val="outset" w:sz="6" w:space="0" w:color="000000"/>
              <w:left w:val="outset" w:sz="6" w:space="0" w:color="000000"/>
              <w:bottom w:val="outset" w:sz="6" w:space="0" w:color="000000"/>
              <w:right w:val="outset" w:sz="6" w:space="0" w:color="000000"/>
            </w:tcBorders>
            <w:hideMark/>
          </w:tcPr>
          <w:p w:rsidR="007060E2" w:rsidRPr="00CF5C27" w:rsidRDefault="00E949FF" w:rsidP="00CF5C27">
            <w:pPr>
              <w:rPr>
                <w:lang w:eastAsia="pl-PL"/>
              </w:rPr>
            </w:pPr>
            <w:r>
              <w:rPr>
                <w:lang w:eastAsia="pl-PL"/>
              </w:rPr>
              <w:t>B</w:t>
            </w:r>
          </w:p>
        </w:tc>
      </w:tr>
      <w:tr w:rsidR="007060E2" w:rsidRPr="00CF5C27" w:rsidTr="002D388A">
        <w:trPr>
          <w:tblCellSpacing w:w="0" w:type="dxa"/>
          <w:jc w:val="center"/>
        </w:trPr>
        <w:tc>
          <w:tcPr>
            <w:tcW w:w="1030" w:type="dxa"/>
            <w:tcBorders>
              <w:top w:val="outset" w:sz="6" w:space="0" w:color="000000"/>
              <w:left w:val="outset" w:sz="6" w:space="0" w:color="000000"/>
              <w:bottom w:val="outset" w:sz="6" w:space="0" w:color="000000"/>
              <w:right w:val="outset" w:sz="6" w:space="0" w:color="000000"/>
            </w:tcBorders>
            <w:vAlign w:val="center"/>
            <w:hideMark/>
          </w:tcPr>
          <w:p w:rsidR="007060E2" w:rsidRPr="00CF5C27" w:rsidRDefault="007060E2" w:rsidP="00673CE3">
            <w:pPr>
              <w:pStyle w:val="Akapitzlist"/>
              <w:numPr>
                <w:ilvl w:val="0"/>
                <w:numId w:val="10"/>
              </w:numPr>
              <w:jc w:val="center"/>
              <w:rPr>
                <w:lang w:eastAsia="pl-PL"/>
              </w:rPr>
            </w:pPr>
          </w:p>
        </w:tc>
        <w:tc>
          <w:tcPr>
            <w:tcW w:w="2977" w:type="dxa"/>
            <w:tcBorders>
              <w:top w:val="outset" w:sz="6" w:space="0" w:color="000000"/>
              <w:left w:val="outset" w:sz="6" w:space="0" w:color="000000"/>
              <w:bottom w:val="outset" w:sz="6" w:space="0" w:color="000000"/>
              <w:right w:val="outset" w:sz="6" w:space="0" w:color="000000"/>
            </w:tcBorders>
            <w:vAlign w:val="bottom"/>
            <w:hideMark/>
          </w:tcPr>
          <w:p w:rsidR="007060E2" w:rsidRDefault="007060E2" w:rsidP="001A6887">
            <w:r>
              <w:t xml:space="preserve">Gimnazjum </w:t>
            </w:r>
          </w:p>
        </w:tc>
        <w:tc>
          <w:tcPr>
            <w:tcW w:w="1389" w:type="dxa"/>
            <w:tcBorders>
              <w:top w:val="outset" w:sz="6" w:space="0" w:color="000000"/>
              <w:left w:val="outset" w:sz="6" w:space="0" w:color="000000"/>
              <w:bottom w:val="outset" w:sz="6" w:space="0" w:color="000000"/>
              <w:right w:val="outset" w:sz="6" w:space="0" w:color="000000"/>
            </w:tcBorders>
          </w:tcPr>
          <w:p w:rsidR="007060E2" w:rsidRPr="00CF5C27" w:rsidRDefault="001A062B" w:rsidP="00CF5C27">
            <w:pPr>
              <w:rPr>
                <w:lang w:eastAsia="pl-PL"/>
              </w:rPr>
            </w:pPr>
            <w:r>
              <w:rPr>
                <w:lang w:eastAsia="pl-PL"/>
              </w:rPr>
              <w:t>Pszczew</w:t>
            </w:r>
          </w:p>
        </w:tc>
        <w:tc>
          <w:tcPr>
            <w:tcW w:w="2512" w:type="dxa"/>
            <w:tcBorders>
              <w:top w:val="outset" w:sz="6" w:space="0" w:color="000000"/>
              <w:left w:val="outset" w:sz="6" w:space="0" w:color="000000"/>
              <w:bottom w:val="outset" w:sz="6" w:space="0" w:color="000000"/>
              <w:right w:val="outset" w:sz="6" w:space="0" w:color="000000"/>
            </w:tcBorders>
            <w:hideMark/>
          </w:tcPr>
          <w:p w:rsidR="007060E2" w:rsidRPr="00CF5C27" w:rsidRDefault="007060E2" w:rsidP="00CF5C27">
            <w:pPr>
              <w:rPr>
                <w:lang w:eastAsia="pl-PL"/>
              </w:rPr>
            </w:pPr>
          </w:p>
        </w:tc>
        <w:tc>
          <w:tcPr>
            <w:tcW w:w="833" w:type="dxa"/>
            <w:tcBorders>
              <w:top w:val="outset" w:sz="6" w:space="0" w:color="000000"/>
              <w:left w:val="outset" w:sz="6" w:space="0" w:color="000000"/>
              <w:bottom w:val="outset" w:sz="6" w:space="0" w:color="000000"/>
              <w:right w:val="outset" w:sz="6" w:space="0" w:color="000000"/>
            </w:tcBorders>
            <w:hideMark/>
          </w:tcPr>
          <w:p w:rsidR="007060E2" w:rsidRPr="00CF5C27" w:rsidRDefault="007060E2" w:rsidP="00CF5C27">
            <w:pPr>
              <w:rPr>
                <w:lang w:eastAsia="pl-PL"/>
              </w:rPr>
            </w:pPr>
          </w:p>
        </w:tc>
        <w:tc>
          <w:tcPr>
            <w:tcW w:w="836" w:type="dxa"/>
            <w:tcBorders>
              <w:top w:val="outset" w:sz="6" w:space="0" w:color="000000"/>
              <w:left w:val="outset" w:sz="6" w:space="0" w:color="000000"/>
              <w:bottom w:val="outset" w:sz="6" w:space="0" w:color="000000"/>
              <w:right w:val="outset" w:sz="6" w:space="0" w:color="000000"/>
            </w:tcBorders>
            <w:hideMark/>
          </w:tcPr>
          <w:p w:rsidR="007060E2" w:rsidRPr="00CF5C27" w:rsidRDefault="00E949FF" w:rsidP="00CF5C27">
            <w:pPr>
              <w:rPr>
                <w:lang w:eastAsia="pl-PL"/>
              </w:rPr>
            </w:pPr>
            <w:r>
              <w:rPr>
                <w:lang w:eastAsia="pl-PL"/>
              </w:rPr>
              <w:t>B</w:t>
            </w:r>
          </w:p>
        </w:tc>
      </w:tr>
      <w:tr w:rsidR="007060E2" w:rsidRPr="00CF5C27" w:rsidTr="002D388A">
        <w:trPr>
          <w:tblCellSpacing w:w="0" w:type="dxa"/>
          <w:jc w:val="center"/>
        </w:trPr>
        <w:tc>
          <w:tcPr>
            <w:tcW w:w="1030" w:type="dxa"/>
            <w:tcBorders>
              <w:top w:val="outset" w:sz="6" w:space="0" w:color="000000"/>
              <w:left w:val="outset" w:sz="6" w:space="0" w:color="000000"/>
              <w:bottom w:val="outset" w:sz="6" w:space="0" w:color="000000"/>
              <w:right w:val="outset" w:sz="6" w:space="0" w:color="000000"/>
            </w:tcBorders>
            <w:vAlign w:val="center"/>
            <w:hideMark/>
          </w:tcPr>
          <w:p w:rsidR="007060E2" w:rsidRPr="00CF5C27" w:rsidRDefault="007060E2" w:rsidP="00673CE3">
            <w:pPr>
              <w:pStyle w:val="Akapitzlist"/>
              <w:numPr>
                <w:ilvl w:val="0"/>
                <w:numId w:val="10"/>
              </w:numPr>
              <w:jc w:val="center"/>
              <w:rPr>
                <w:lang w:eastAsia="pl-PL"/>
              </w:rPr>
            </w:pPr>
          </w:p>
        </w:tc>
        <w:tc>
          <w:tcPr>
            <w:tcW w:w="2977" w:type="dxa"/>
            <w:tcBorders>
              <w:top w:val="outset" w:sz="6" w:space="0" w:color="000000"/>
              <w:left w:val="outset" w:sz="6" w:space="0" w:color="000000"/>
              <w:bottom w:val="outset" w:sz="6" w:space="0" w:color="000000"/>
              <w:right w:val="outset" w:sz="6" w:space="0" w:color="000000"/>
            </w:tcBorders>
            <w:vAlign w:val="bottom"/>
            <w:hideMark/>
          </w:tcPr>
          <w:p w:rsidR="007060E2" w:rsidRDefault="007060E2" w:rsidP="001A6887">
            <w:r>
              <w:t>Remiza OSP</w:t>
            </w:r>
          </w:p>
        </w:tc>
        <w:tc>
          <w:tcPr>
            <w:tcW w:w="1389" w:type="dxa"/>
            <w:tcBorders>
              <w:top w:val="outset" w:sz="6" w:space="0" w:color="000000"/>
              <w:left w:val="outset" w:sz="6" w:space="0" w:color="000000"/>
              <w:bottom w:val="outset" w:sz="6" w:space="0" w:color="000000"/>
              <w:right w:val="outset" w:sz="6" w:space="0" w:color="000000"/>
            </w:tcBorders>
          </w:tcPr>
          <w:p w:rsidR="007060E2" w:rsidRPr="00CF5C27" w:rsidRDefault="001A062B" w:rsidP="00CF5C27">
            <w:pPr>
              <w:rPr>
                <w:lang w:eastAsia="pl-PL"/>
              </w:rPr>
            </w:pPr>
            <w:r>
              <w:rPr>
                <w:lang w:eastAsia="pl-PL"/>
              </w:rPr>
              <w:t>Pszczew</w:t>
            </w:r>
          </w:p>
        </w:tc>
        <w:tc>
          <w:tcPr>
            <w:tcW w:w="2512" w:type="dxa"/>
            <w:tcBorders>
              <w:top w:val="outset" w:sz="6" w:space="0" w:color="000000"/>
              <w:left w:val="outset" w:sz="6" w:space="0" w:color="000000"/>
              <w:bottom w:val="outset" w:sz="6" w:space="0" w:color="000000"/>
              <w:right w:val="outset" w:sz="6" w:space="0" w:color="000000"/>
            </w:tcBorders>
            <w:hideMark/>
          </w:tcPr>
          <w:p w:rsidR="007060E2" w:rsidRPr="00CF5C27" w:rsidRDefault="007060E2" w:rsidP="00CF5C27">
            <w:pPr>
              <w:rPr>
                <w:lang w:eastAsia="pl-PL"/>
              </w:rPr>
            </w:pPr>
          </w:p>
        </w:tc>
        <w:tc>
          <w:tcPr>
            <w:tcW w:w="833" w:type="dxa"/>
            <w:tcBorders>
              <w:top w:val="outset" w:sz="6" w:space="0" w:color="000000"/>
              <w:left w:val="outset" w:sz="6" w:space="0" w:color="000000"/>
              <w:bottom w:val="outset" w:sz="6" w:space="0" w:color="000000"/>
              <w:right w:val="outset" w:sz="6" w:space="0" w:color="000000"/>
            </w:tcBorders>
            <w:hideMark/>
          </w:tcPr>
          <w:p w:rsidR="007060E2" w:rsidRPr="00CF5C27" w:rsidRDefault="007060E2" w:rsidP="00CF5C27">
            <w:pPr>
              <w:rPr>
                <w:lang w:eastAsia="pl-PL"/>
              </w:rPr>
            </w:pPr>
          </w:p>
        </w:tc>
        <w:tc>
          <w:tcPr>
            <w:tcW w:w="836" w:type="dxa"/>
            <w:tcBorders>
              <w:top w:val="outset" w:sz="6" w:space="0" w:color="000000"/>
              <w:left w:val="outset" w:sz="6" w:space="0" w:color="000000"/>
              <w:bottom w:val="outset" w:sz="6" w:space="0" w:color="000000"/>
              <w:right w:val="outset" w:sz="6" w:space="0" w:color="000000"/>
            </w:tcBorders>
            <w:hideMark/>
          </w:tcPr>
          <w:p w:rsidR="007060E2" w:rsidRPr="00CF5C27" w:rsidRDefault="00E949FF" w:rsidP="00CF5C27">
            <w:pPr>
              <w:rPr>
                <w:lang w:eastAsia="pl-PL"/>
              </w:rPr>
            </w:pPr>
            <w:r>
              <w:rPr>
                <w:lang w:eastAsia="pl-PL"/>
              </w:rPr>
              <w:t>C</w:t>
            </w:r>
          </w:p>
        </w:tc>
      </w:tr>
      <w:tr w:rsidR="007060E2" w:rsidRPr="00CF5C27" w:rsidTr="002D388A">
        <w:trPr>
          <w:tblCellSpacing w:w="0" w:type="dxa"/>
          <w:jc w:val="center"/>
        </w:trPr>
        <w:tc>
          <w:tcPr>
            <w:tcW w:w="1030" w:type="dxa"/>
            <w:tcBorders>
              <w:top w:val="outset" w:sz="6" w:space="0" w:color="000000"/>
              <w:left w:val="outset" w:sz="6" w:space="0" w:color="000000"/>
              <w:bottom w:val="outset" w:sz="6" w:space="0" w:color="000000"/>
              <w:right w:val="outset" w:sz="6" w:space="0" w:color="000000"/>
            </w:tcBorders>
            <w:vAlign w:val="center"/>
            <w:hideMark/>
          </w:tcPr>
          <w:p w:rsidR="007060E2" w:rsidRPr="00CF5C27" w:rsidRDefault="007060E2" w:rsidP="00673CE3">
            <w:pPr>
              <w:pStyle w:val="Akapitzlist"/>
              <w:numPr>
                <w:ilvl w:val="0"/>
                <w:numId w:val="10"/>
              </w:numPr>
              <w:jc w:val="center"/>
              <w:rPr>
                <w:lang w:eastAsia="pl-PL"/>
              </w:rPr>
            </w:pPr>
          </w:p>
        </w:tc>
        <w:tc>
          <w:tcPr>
            <w:tcW w:w="2977" w:type="dxa"/>
            <w:tcBorders>
              <w:top w:val="outset" w:sz="6" w:space="0" w:color="000000"/>
              <w:left w:val="outset" w:sz="6" w:space="0" w:color="000000"/>
              <w:bottom w:val="outset" w:sz="6" w:space="0" w:color="000000"/>
              <w:right w:val="outset" w:sz="6" w:space="0" w:color="000000"/>
            </w:tcBorders>
            <w:vAlign w:val="bottom"/>
          </w:tcPr>
          <w:p w:rsidR="007060E2" w:rsidRDefault="007060E2" w:rsidP="001A6887">
            <w:r>
              <w:t>Przedszkole Samorządowe im. Pszczółki Mai</w:t>
            </w:r>
          </w:p>
        </w:tc>
        <w:tc>
          <w:tcPr>
            <w:tcW w:w="1389" w:type="dxa"/>
            <w:tcBorders>
              <w:top w:val="outset" w:sz="6" w:space="0" w:color="000000"/>
              <w:left w:val="outset" w:sz="6" w:space="0" w:color="000000"/>
              <w:bottom w:val="outset" w:sz="6" w:space="0" w:color="000000"/>
              <w:right w:val="outset" w:sz="6" w:space="0" w:color="000000"/>
            </w:tcBorders>
          </w:tcPr>
          <w:p w:rsidR="007060E2" w:rsidRPr="00CF5C27" w:rsidRDefault="001A062B" w:rsidP="00CF5C27">
            <w:pPr>
              <w:rPr>
                <w:lang w:eastAsia="pl-PL"/>
              </w:rPr>
            </w:pPr>
            <w:r>
              <w:rPr>
                <w:lang w:eastAsia="pl-PL"/>
              </w:rPr>
              <w:t>Pszczew</w:t>
            </w:r>
          </w:p>
        </w:tc>
        <w:tc>
          <w:tcPr>
            <w:tcW w:w="2512" w:type="dxa"/>
            <w:tcBorders>
              <w:top w:val="outset" w:sz="6" w:space="0" w:color="000000"/>
              <w:left w:val="outset" w:sz="6" w:space="0" w:color="000000"/>
              <w:bottom w:val="outset" w:sz="6" w:space="0" w:color="000000"/>
              <w:right w:val="outset" w:sz="6" w:space="0" w:color="000000"/>
            </w:tcBorders>
            <w:hideMark/>
          </w:tcPr>
          <w:p w:rsidR="007060E2" w:rsidRPr="00CF5C27" w:rsidRDefault="007060E2" w:rsidP="00CF5C27">
            <w:pPr>
              <w:rPr>
                <w:lang w:eastAsia="pl-PL"/>
              </w:rPr>
            </w:pPr>
          </w:p>
        </w:tc>
        <w:tc>
          <w:tcPr>
            <w:tcW w:w="833" w:type="dxa"/>
            <w:tcBorders>
              <w:top w:val="outset" w:sz="6" w:space="0" w:color="000000"/>
              <w:left w:val="outset" w:sz="6" w:space="0" w:color="000000"/>
              <w:bottom w:val="outset" w:sz="6" w:space="0" w:color="000000"/>
              <w:right w:val="outset" w:sz="6" w:space="0" w:color="000000"/>
            </w:tcBorders>
            <w:hideMark/>
          </w:tcPr>
          <w:p w:rsidR="007060E2" w:rsidRPr="00CF5C27" w:rsidRDefault="007060E2" w:rsidP="00CF5C27">
            <w:pPr>
              <w:rPr>
                <w:lang w:eastAsia="pl-PL"/>
              </w:rPr>
            </w:pPr>
          </w:p>
        </w:tc>
        <w:tc>
          <w:tcPr>
            <w:tcW w:w="836" w:type="dxa"/>
            <w:tcBorders>
              <w:top w:val="outset" w:sz="6" w:space="0" w:color="000000"/>
              <w:left w:val="outset" w:sz="6" w:space="0" w:color="000000"/>
              <w:bottom w:val="outset" w:sz="6" w:space="0" w:color="000000"/>
              <w:right w:val="outset" w:sz="6" w:space="0" w:color="000000"/>
            </w:tcBorders>
            <w:hideMark/>
          </w:tcPr>
          <w:p w:rsidR="007060E2" w:rsidRPr="00CF5C27" w:rsidRDefault="00E949FF" w:rsidP="00CF5C27">
            <w:pPr>
              <w:rPr>
                <w:lang w:eastAsia="pl-PL"/>
              </w:rPr>
            </w:pPr>
            <w:r>
              <w:rPr>
                <w:lang w:eastAsia="pl-PL"/>
              </w:rPr>
              <w:t>C</w:t>
            </w:r>
          </w:p>
        </w:tc>
      </w:tr>
      <w:tr w:rsidR="007060E2" w:rsidRPr="00CF5C27" w:rsidTr="002D388A">
        <w:trPr>
          <w:tblCellSpacing w:w="0" w:type="dxa"/>
          <w:jc w:val="center"/>
        </w:trPr>
        <w:tc>
          <w:tcPr>
            <w:tcW w:w="1030" w:type="dxa"/>
            <w:tcBorders>
              <w:top w:val="outset" w:sz="6" w:space="0" w:color="000000"/>
              <w:left w:val="outset" w:sz="6" w:space="0" w:color="000000"/>
              <w:bottom w:val="outset" w:sz="6" w:space="0" w:color="000000"/>
              <w:right w:val="outset" w:sz="6" w:space="0" w:color="000000"/>
            </w:tcBorders>
            <w:vAlign w:val="center"/>
            <w:hideMark/>
          </w:tcPr>
          <w:p w:rsidR="007060E2" w:rsidRPr="00CF5C27" w:rsidRDefault="007060E2" w:rsidP="00673CE3">
            <w:pPr>
              <w:pStyle w:val="Akapitzlist"/>
              <w:numPr>
                <w:ilvl w:val="0"/>
                <w:numId w:val="10"/>
              </w:numPr>
              <w:jc w:val="center"/>
              <w:rPr>
                <w:lang w:eastAsia="pl-PL"/>
              </w:rPr>
            </w:pPr>
          </w:p>
        </w:tc>
        <w:tc>
          <w:tcPr>
            <w:tcW w:w="2977" w:type="dxa"/>
            <w:tcBorders>
              <w:top w:val="outset" w:sz="6" w:space="0" w:color="000000"/>
              <w:left w:val="outset" w:sz="6" w:space="0" w:color="000000"/>
              <w:bottom w:val="outset" w:sz="6" w:space="0" w:color="000000"/>
              <w:right w:val="outset" w:sz="6" w:space="0" w:color="000000"/>
            </w:tcBorders>
            <w:vAlign w:val="bottom"/>
          </w:tcPr>
          <w:p w:rsidR="007060E2" w:rsidRDefault="007060E2" w:rsidP="001A6887">
            <w:r>
              <w:t>Sala wiejska w Pszczewie</w:t>
            </w:r>
          </w:p>
        </w:tc>
        <w:tc>
          <w:tcPr>
            <w:tcW w:w="1389" w:type="dxa"/>
            <w:tcBorders>
              <w:top w:val="outset" w:sz="6" w:space="0" w:color="000000"/>
              <w:left w:val="outset" w:sz="6" w:space="0" w:color="000000"/>
              <w:bottom w:val="outset" w:sz="6" w:space="0" w:color="000000"/>
              <w:right w:val="outset" w:sz="6" w:space="0" w:color="000000"/>
            </w:tcBorders>
          </w:tcPr>
          <w:p w:rsidR="007060E2" w:rsidRPr="00CF5C27" w:rsidRDefault="001A062B" w:rsidP="00CF5C27">
            <w:pPr>
              <w:rPr>
                <w:lang w:eastAsia="pl-PL"/>
              </w:rPr>
            </w:pPr>
            <w:r>
              <w:rPr>
                <w:lang w:eastAsia="pl-PL"/>
              </w:rPr>
              <w:t>Pszczew</w:t>
            </w:r>
          </w:p>
        </w:tc>
        <w:tc>
          <w:tcPr>
            <w:tcW w:w="2512" w:type="dxa"/>
            <w:tcBorders>
              <w:top w:val="outset" w:sz="6" w:space="0" w:color="000000"/>
              <w:left w:val="outset" w:sz="6" w:space="0" w:color="000000"/>
              <w:bottom w:val="outset" w:sz="6" w:space="0" w:color="000000"/>
              <w:right w:val="outset" w:sz="6" w:space="0" w:color="000000"/>
            </w:tcBorders>
            <w:hideMark/>
          </w:tcPr>
          <w:p w:rsidR="007060E2" w:rsidRPr="00CF5C27" w:rsidRDefault="007060E2" w:rsidP="00CF5C27">
            <w:pPr>
              <w:rPr>
                <w:lang w:eastAsia="pl-PL"/>
              </w:rPr>
            </w:pPr>
          </w:p>
        </w:tc>
        <w:tc>
          <w:tcPr>
            <w:tcW w:w="833" w:type="dxa"/>
            <w:tcBorders>
              <w:top w:val="outset" w:sz="6" w:space="0" w:color="000000"/>
              <w:left w:val="outset" w:sz="6" w:space="0" w:color="000000"/>
              <w:bottom w:val="outset" w:sz="6" w:space="0" w:color="000000"/>
              <w:right w:val="outset" w:sz="6" w:space="0" w:color="000000"/>
            </w:tcBorders>
            <w:hideMark/>
          </w:tcPr>
          <w:p w:rsidR="007060E2" w:rsidRPr="00CF5C27" w:rsidRDefault="007060E2" w:rsidP="00CF5C27">
            <w:pPr>
              <w:rPr>
                <w:lang w:eastAsia="pl-PL"/>
              </w:rPr>
            </w:pPr>
          </w:p>
        </w:tc>
        <w:tc>
          <w:tcPr>
            <w:tcW w:w="836" w:type="dxa"/>
            <w:tcBorders>
              <w:top w:val="outset" w:sz="6" w:space="0" w:color="000000"/>
              <w:left w:val="outset" w:sz="6" w:space="0" w:color="000000"/>
              <w:bottom w:val="outset" w:sz="6" w:space="0" w:color="000000"/>
              <w:right w:val="outset" w:sz="6" w:space="0" w:color="000000"/>
            </w:tcBorders>
            <w:hideMark/>
          </w:tcPr>
          <w:p w:rsidR="007060E2" w:rsidRPr="00CF5C27" w:rsidRDefault="00E949FF" w:rsidP="00CF5C27">
            <w:pPr>
              <w:rPr>
                <w:lang w:eastAsia="pl-PL"/>
              </w:rPr>
            </w:pPr>
            <w:r>
              <w:rPr>
                <w:lang w:eastAsia="pl-PL"/>
              </w:rPr>
              <w:t>C</w:t>
            </w:r>
          </w:p>
        </w:tc>
      </w:tr>
      <w:tr w:rsidR="007060E2" w:rsidRPr="00CF5C27" w:rsidTr="002D388A">
        <w:trPr>
          <w:tblCellSpacing w:w="0" w:type="dxa"/>
          <w:jc w:val="center"/>
        </w:trPr>
        <w:tc>
          <w:tcPr>
            <w:tcW w:w="1030" w:type="dxa"/>
            <w:tcBorders>
              <w:top w:val="outset" w:sz="6" w:space="0" w:color="000000"/>
              <w:left w:val="outset" w:sz="6" w:space="0" w:color="000000"/>
              <w:bottom w:val="outset" w:sz="6" w:space="0" w:color="000000"/>
              <w:right w:val="outset" w:sz="6" w:space="0" w:color="000000"/>
            </w:tcBorders>
            <w:vAlign w:val="center"/>
            <w:hideMark/>
          </w:tcPr>
          <w:p w:rsidR="007060E2" w:rsidRPr="00CF5C27" w:rsidRDefault="007060E2" w:rsidP="00673CE3">
            <w:pPr>
              <w:pStyle w:val="Akapitzlist"/>
              <w:numPr>
                <w:ilvl w:val="0"/>
                <w:numId w:val="10"/>
              </w:numPr>
              <w:jc w:val="center"/>
              <w:rPr>
                <w:lang w:eastAsia="pl-PL"/>
              </w:rPr>
            </w:pPr>
          </w:p>
        </w:tc>
        <w:tc>
          <w:tcPr>
            <w:tcW w:w="2977" w:type="dxa"/>
            <w:tcBorders>
              <w:top w:val="outset" w:sz="6" w:space="0" w:color="000000"/>
              <w:left w:val="outset" w:sz="6" w:space="0" w:color="000000"/>
              <w:bottom w:val="outset" w:sz="6" w:space="0" w:color="000000"/>
              <w:right w:val="outset" w:sz="6" w:space="0" w:color="000000"/>
            </w:tcBorders>
            <w:vAlign w:val="bottom"/>
          </w:tcPr>
          <w:p w:rsidR="007060E2" w:rsidRDefault="007060E2" w:rsidP="007060E2">
            <w:r>
              <w:t>Zakład Usług Komunalnych w Pszczewie</w:t>
            </w:r>
          </w:p>
        </w:tc>
        <w:tc>
          <w:tcPr>
            <w:tcW w:w="1389" w:type="dxa"/>
            <w:tcBorders>
              <w:top w:val="outset" w:sz="6" w:space="0" w:color="000000"/>
              <w:left w:val="outset" w:sz="6" w:space="0" w:color="000000"/>
              <w:bottom w:val="outset" w:sz="6" w:space="0" w:color="000000"/>
              <w:right w:val="outset" w:sz="6" w:space="0" w:color="000000"/>
            </w:tcBorders>
          </w:tcPr>
          <w:p w:rsidR="007060E2" w:rsidRPr="00CF5C27" w:rsidRDefault="001A062B" w:rsidP="00CF5C27">
            <w:pPr>
              <w:rPr>
                <w:lang w:eastAsia="pl-PL"/>
              </w:rPr>
            </w:pPr>
            <w:r>
              <w:rPr>
                <w:lang w:eastAsia="pl-PL"/>
              </w:rPr>
              <w:t>Pszczew</w:t>
            </w:r>
          </w:p>
        </w:tc>
        <w:tc>
          <w:tcPr>
            <w:tcW w:w="2512" w:type="dxa"/>
            <w:tcBorders>
              <w:top w:val="outset" w:sz="6" w:space="0" w:color="000000"/>
              <w:left w:val="outset" w:sz="6" w:space="0" w:color="000000"/>
              <w:bottom w:val="outset" w:sz="6" w:space="0" w:color="000000"/>
              <w:right w:val="outset" w:sz="6" w:space="0" w:color="000000"/>
            </w:tcBorders>
            <w:hideMark/>
          </w:tcPr>
          <w:p w:rsidR="007060E2" w:rsidRPr="00CF5C27" w:rsidRDefault="007060E2" w:rsidP="00CF5C27">
            <w:pPr>
              <w:rPr>
                <w:lang w:eastAsia="pl-PL"/>
              </w:rPr>
            </w:pPr>
          </w:p>
        </w:tc>
        <w:tc>
          <w:tcPr>
            <w:tcW w:w="833" w:type="dxa"/>
            <w:tcBorders>
              <w:top w:val="outset" w:sz="6" w:space="0" w:color="000000"/>
              <w:left w:val="outset" w:sz="6" w:space="0" w:color="000000"/>
              <w:bottom w:val="outset" w:sz="6" w:space="0" w:color="000000"/>
              <w:right w:val="outset" w:sz="6" w:space="0" w:color="000000"/>
            </w:tcBorders>
            <w:hideMark/>
          </w:tcPr>
          <w:p w:rsidR="007060E2" w:rsidRPr="00CF5C27" w:rsidRDefault="007060E2" w:rsidP="00CF5C27">
            <w:pPr>
              <w:rPr>
                <w:lang w:eastAsia="pl-PL"/>
              </w:rPr>
            </w:pPr>
          </w:p>
        </w:tc>
        <w:tc>
          <w:tcPr>
            <w:tcW w:w="836" w:type="dxa"/>
            <w:tcBorders>
              <w:top w:val="outset" w:sz="6" w:space="0" w:color="000000"/>
              <w:left w:val="outset" w:sz="6" w:space="0" w:color="000000"/>
              <w:bottom w:val="outset" w:sz="6" w:space="0" w:color="000000"/>
              <w:right w:val="outset" w:sz="6" w:space="0" w:color="000000"/>
            </w:tcBorders>
            <w:hideMark/>
          </w:tcPr>
          <w:p w:rsidR="007060E2" w:rsidRPr="00CF5C27" w:rsidRDefault="00E949FF" w:rsidP="00CF5C27">
            <w:pPr>
              <w:rPr>
                <w:lang w:eastAsia="pl-PL"/>
              </w:rPr>
            </w:pPr>
            <w:r>
              <w:rPr>
                <w:lang w:eastAsia="pl-PL"/>
              </w:rPr>
              <w:t>B</w:t>
            </w:r>
          </w:p>
        </w:tc>
      </w:tr>
      <w:tr w:rsidR="0086630B" w:rsidRPr="00CF5C27" w:rsidTr="001A6887">
        <w:trPr>
          <w:tblCellSpacing w:w="0" w:type="dxa"/>
          <w:jc w:val="center"/>
        </w:trPr>
        <w:tc>
          <w:tcPr>
            <w:tcW w:w="1030" w:type="dxa"/>
            <w:tcBorders>
              <w:top w:val="outset" w:sz="6" w:space="0" w:color="000000"/>
              <w:left w:val="outset" w:sz="6" w:space="0" w:color="000000"/>
              <w:bottom w:val="outset" w:sz="6" w:space="0" w:color="000000"/>
              <w:right w:val="outset" w:sz="6" w:space="0" w:color="000000"/>
            </w:tcBorders>
            <w:vAlign w:val="center"/>
            <w:hideMark/>
          </w:tcPr>
          <w:p w:rsidR="0086630B" w:rsidRPr="00CF5C27" w:rsidRDefault="0086630B" w:rsidP="00673CE3">
            <w:pPr>
              <w:pStyle w:val="Akapitzlist"/>
              <w:numPr>
                <w:ilvl w:val="0"/>
                <w:numId w:val="10"/>
              </w:numPr>
              <w:jc w:val="center"/>
              <w:rPr>
                <w:lang w:eastAsia="pl-PL"/>
              </w:rPr>
            </w:pPr>
          </w:p>
        </w:tc>
        <w:tc>
          <w:tcPr>
            <w:tcW w:w="2977" w:type="dxa"/>
            <w:tcBorders>
              <w:top w:val="outset" w:sz="6" w:space="0" w:color="000000"/>
              <w:left w:val="outset" w:sz="6" w:space="0" w:color="000000"/>
              <w:bottom w:val="outset" w:sz="6" w:space="0" w:color="000000"/>
              <w:right w:val="outset" w:sz="6" w:space="0" w:color="000000"/>
            </w:tcBorders>
            <w:vAlign w:val="bottom"/>
          </w:tcPr>
          <w:p w:rsidR="0086630B" w:rsidRDefault="0086630B" w:rsidP="0086630B">
            <w:r>
              <w:t>Sala wiejska</w:t>
            </w:r>
          </w:p>
        </w:tc>
        <w:tc>
          <w:tcPr>
            <w:tcW w:w="1389" w:type="dxa"/>
            <w:tcBorders>
              <w:top w:val="outset" w:sz="6" w:space="0" w:color="000000"/>
              <w:left w:val="outset" w:sz="6" w:space="0" w:color="000000"/>
              <w:bottom w:val="outset" w:sz="6" w:space="0" w:color="000000"/>
              <w:right w:val="outset" w:sz="6" w:space="0" w:color="000000"/>
            </w:tcBorders>
            <w:vAlign w:val="bottom"/>
          </w:tcPr>
          <w:p w:rsidR="0086630B" w:rsidRDefault="007C1AF0" w:rsidP="0086630B">
            <w:r>
              <w:t>Nowe Gorzyc</w:t>
            </w:r>
            <w:r w:rsidR="0086630B">
              <w:t>ko</w:t>
            </w:r>
          </w:p>
        </w:tc>
        <w:tc>
          <w:tcPr>
            <w:tcW w:w="2512" w:type="dxa"/>
            <w:tcBorders>
              <w:top w:val="outset" w:sz="6" w:space="0" w:color="000000"/>
              <w:left w:val="outset" w:sz="6" w:space="0" w:color="000000"/>
              <w:bottom w:val="outset" w:sz="6" w:space="0" w:color="000000"/>
              <w:right w:val="outset" w:sz="6" w:space="0" w:color="000000"/>
            </w:tcBorders>
            <w:hideMark/>
          </w:tcPr>
          <w:p w:rsidR="0086630B" w:rsidRPr="00CF5C27" w:rsidRDefault="0086630B" w:rsidP="00CF5C27">
            <w:pPr>
              <w:rPr>
                <w:lang w:eastAsia="pl-PL"/>
              </w:rPr>
            </w:pPr>
          </w:p>
        </w:tc>
        <w:tc>
          <w:tcPr>
            <w:tcW w:w="833" w:type="dxa"/>
            <w:tcBorders>
              <w:top w:val="outset" w:sz="6" w:space="0" w:color="000000"/>
              <w:left w:val="outset" w:sz="6" w:space="0" w:color="000000"/>
              <w:bottom w:val="outset" w:sz="6" w:space="0" w:color="000000"/>
              <w:right w:val="outset" w:sz="6" w:space="0" w:color="000000"/>
            </w:tcBorders>
            <w:hideMark/>
          </w:tcPr>
          <w:p w:rsidR="0086630B" w:rsidRPr="00CF5C27" w:rsidRDefault="0086630B" w:rsidP="00CF5C27">
            <w:pPr>
              <w:rPr>
                <w:lang w:eastAsia="pl-PL"/>
              </w:rPr>
            </w:pPr>
          </w:p>
        </w:tc>
        <w:tc>
          <w:tcPr>
            <w:tcW w:w="836" w:type="dxa"/>
            <w:tcBorders>
              <w:top w:val="outset" w:sz="6" w:space="0" w:color="000000"/>
              <w:left w:val="outset" w:sz="6" w:space="0" w:color="000000"/>
              <w:bottom w:val="outset" w:sz="6" w:space="0" w:color="000000"/>
              <w:right w:val="outset" w:sz="6" w:space="0" w:color="000000"/>
            </w:tcBorders>
            <w:hideMark/>
          </w:tcPr>
          <w:p w:rsidR="0086630B" w:rsidRPr="00CF5C27" w:rsidRDefault="0086630B" w:rsidP="00CF5C27">
            <w:pPr>
              <w:rPr>
                <w:lang w:eastAsia="pl-PL"/>
              </w:rPr>
            </w:pPr>
            <w:r>
              <w:rPr>
                <w:lang w:eastAsia="pl-PL"/>
              </w:rPr>
              <w:t>C</w:t>
            </w:r>
          </w:p>
        </w:tc>
      </w:tr>
      <w:tr w:rsidR="0086630B" w:rsidRPr="00CF5C27" w:rsidTr="001A6887">
        <w:trPr>
          <w:tblCellSpacing w:w="0" w:type="dxa"/>
          <w:jc w:val="center"/>
        </w:trPr>
        <w:tc>
          <w:tcPr>
            <w:tcW w:w="1030" w:type="dxa"/>
            <w:tcBorders>
              <w:top w:val="outset" w:sz="6" w:space="0" w:color="000000"/>
              <w:left w:val="outset" w:sz="6" w:space="0" w:color="000000"/>
              <w:bottom w:val="outset" w:sz="6" w:space="0" w:color="000000"/>
              <w:right w:val="outset" w:sz="6" w:space="0" w:color="000000"/>
            </w:tcBorders>
            <w:vAlign w:val="center"/>
            <w:hideMark/>
          </w:tcPr>
          <w:p w:rsidR="0086630B" w:rsidRPr="00CF5C27" w:rsidRDefault="0086630B" w:rsidP="00673CE3">
            <w:pPr>
              <w:pStyle w:val="Akapitzlist"/>
              <w:numPr>
                <w:ilvl w:val="0"/>
                <w:numId w:val="10"/>
              </w:numPr>
              <w:jc w:val="center"/>
              <w:rPr>
                <w:lang w:eastAsia="pl-PL"/>
              </w:rPr>
            </w:pPr>
          </w:p>
        </w:tc>
        <w:tc>
          <w:tcPr>
            <w:tcW w:w="2977" w:type="dxa"/>
            <w:tcBorders>
              <w:top w:val="outset" w:sz="6" w:space="0" w:color="000000"/>
              <w:left w:val="outset" w:sz="6" w:space="0" w:color="000000"/>
              <w:bottom w:val="outset" w:sz="6" w:space="0" w:color="000000"/>
              <w:right w:val="outset" w:sz="6" w:space="0" w:color="000000"/>
            </w:tcBorders>
            <w:vAlign w:val="bottom"/>
            <w:hideMark/>
          </w:tcPr>
          <w:p w:rsidR="0086630B" w:rsidRDefault="0086630B" w:rsidP="0086630B">
            <w:r>
              <w:t xml:space="preserve">Remiza Osp </w:t>
            </w:r>
          </w:p>
        </w:tc>
        <w:tc>
          <w:tcPr>
            <w:tcW w:w="1389" w:type="dxa"/>
            <w:tcBorders>
              <w:top w:val="outset" w:sz="6" w:space="0" w:color="000000"/>
              <w:left w:val="outset" w:sz="6" w:space="0" w:color="000000"/>
              <w:bottom w:val="outset" w:sz="6" w:space="0" w:color="000000"/>
              <w:right w:val="outset" w:sz="6" w:space="0" w:color="000000"/>
            </w:tcBorders>
            <w:vAlign w:val="bottom"/>
          </w:tcPr>
          <w:p w:rsidR="0086630B" w:rsidRDefault="0086630B" w:rsidP="0086630B">
            <w:proofErr w:type="spellStart"/>
            <w:r>
              <w:t>Zielomyśl</w:t>
            </w:r>
            <w:proofErr w:type="spellEnd"/>
          </w:p>
        </w:tc>
        <w:tc>
          <w:tcPr>
            <w:tcW w:w="2512" w:type="dxa"/>
            <w:tcBorders>
              <w:top w:val="outset" w:sz="6" w:space="0" w:color="000000"/>
              <w:left w:val="outset" w:sz="6" w:space="0" w:color="000000"/>
              <w:bottom w:val="outset" w:sz="6" w:space="0" w:color="000000"/>
              <w:right w:val="outset" w:sz="6" w:space="0" w:color="000000"/>
            </w:tcBorders>
            <w:hideMark/>
          </w:tcPr>
          <w:p w:rsidR="0086630B" w:rsidRPr="00CF5C27" w:rsidRDefault="0086630B" w:rsidP="00CF5C27">
            <w:pPr>
              <w:rPr>
                <w:lang w:eastAsia="pl-PL"/>
              </w:rPr>
            </w:pPr>
          </w:p>
        </w:tc>
        <w:tc>
          <w:tcPr>
            <w:tcW w:w="833" w:type="dxa"/>
            <w:tcBorders>
              <w:top w:val="outset" w:sz="6" w:space="0" w:color="000000"/>
              <w:left w:val="outset" w:sz="6" w:space="0" w:color="000000"/>
              <w:bottom w:val="outset" w:sz="6" w:space="0" w:color="000000"/>
              <w:right w:val="outset" w:sz="6" w:space="0" w:color="000000"/>
            </w:tcBorders>
            <w:hideMark/>
          </w:tcPr>
          <w:p w:rsidR="0086630B" w:rsidRPr="00CF5C27" w:rsidRDefault="0086630B" w:rsidP="00CF5C27">
            <w:pPr>
              <w:rPr>
                <w:lang w:eastAsia="pl-PL"/>
              </w:rPr>
            </w:pPr>
          </w:p>
        </w:tc>
        <w:tc>
          <w:tcPr>
            <w:tcW w:w="836" w:type="dxa"/>
            <w:tcBorders>
              <w:top w:val="outset" w:sz="6" w:space="0" w:color="000000"/>
              <w:left w:val="outset" w:sz="6" w:space="0" w:color="000000"/>
              <w:bottom w:val="outset" w:sz="6" w:space="0" w:color="000000"/>
              <w:right w:val="outset" w:sz="6" w:space="0" w:color="000000"/>
            </w:tcBorders>
            <w:hideMark/>
          </w:tcPr>
          <w:p w:rsidR="0086630B" w:rsidRPr="00CF5C27" w:rsidRDefault="0086630B" w:rsidP="00CF5C27">
            <w:pPr>
              <w:rPr>
                <w:lang w:eastAsia="pl-PL"/>
              </w:rPr>
            </w:pPr>
            <w:r>
              <w:rPr>
                <w:lang w:eastAsia="pl-PL"/>
              </w:rPr>
              <w:t>C</w:t>
            </w:r>
          </w:p>
        </w:tc>
      </w:tr>
      <w:tr w:rsidR="0086630B" w:rsidRPr="00CF5C27" w:rsidTr="001A6887">
        <w:trPr>
          <w:tblCellSpacing w:w="0" w:type="dxa"/>
          <w:jc w:val="center"/>
        </w:trPr>
        <w:tc>
          <w:tcPr>
            <w:tcW w:w="1030" w:type="dxa"/>
            <w:tcBorders>
              <w:top w:val="outset" w:sz="6" w:space="0" w:color="000000"/>
              <w:left w:val="outset" w:sz="6" w:space="0" w:color="000000"/>
              <w:bottom w:val="outset" w:sz="6" w:space="0" w:color="000000"/>
              <w:right w:val="outset" w:sz="6" w:space="0" w:color="000000"/>
            </w:tcBorders>
            <w:vAlign w:val="center"/>
            <w:hideMark/>
          </w:tcPr>
          <w:p w:rsidR="0086630B" w:rsidRPr="00FB4D80" w:rsidRDefault="0086630B" w:rsidP="00673CE3">
            <w:pPr>
              <w:pStyle w:val="Akapitzlist"/>
              <w:numPr>
                <w:ilvl w:val="0"/>
                <w:numId w:val="10"/>
              </w:numPr>
              <w:jc w:val="center"/>
              <w:rPr>
                <w:lang w:eastAsia="pl-PL"/>
              </w:rPr>
            </w:pPr>
          </w:p>
        </w:tc>
        <w:tc>
          <w:tcPr>
            <w:tcW w:w="2977" w:type="dxa"/>
            <w:tcBorders>
              <w:top w:val="outset" w:sz="6" w:space="0" w:color="000000"/>
              <w:left w:val="outset" w:sz="6" w:space="0" w:color="000000"/>
              <w:bottom w:val="outset" w:sz="6" w:space="0" w:color="000000"/>
              <w:right w:val="outset" w:sz="6" w:space="0" w:color="000000"/>
            </w:tcBorders>
            <w:vAlign w:val="bottom"/>
          </w:tcPr>
          <w:p w:rsidR="0086630B" w:rsidRPr="00FB4D80" w:rsidRDefault="0086630B" w:rsidP="0086630B">
            <w:r w:rsidRPr="00FB4D80">
              <w:t>Remiza Osp</w:t>
            </w:r>
          </w:p>
        </w:tc>
        <w:tc>
          <w:tcPr>
            <w:tcW w:w="1389" w:type="dxa"/>
            <w:tcBorders>
              <w:top w:val="outset" w:sz="6" w:space="0" w:color="000000"/>
              <w:left w:val="outset" w:sz="6" w:space="0" w:color="000000"/>
              <w:bottom w:val="outset" w:sz="6" w:space="0" w:color="000000"/>
              <w:right w:val="outset" w:sz="6" w:space="0" w:color="000000"/>
            </w:tcBorders>
            <w:vAlign w:val="bottom"/>
          </w:tcPr>
          <w:p w:rsidR="0086630B" w:rsidRPr="00FB4D80" w:rsidRDefault="0086630B" w:rsidP="0086630B">
            <w:r w:rsidRPr="00FB4D80">
              <w:t>Stoki</w:t>
            </w:r>
          </w:p>
        </w:tc>
        <w:tc>
          <w:tcPr>
            <w:tcW w:w="2512" w:type="dxa"/>
            <w:tcBorders>
              <w:top w:val="outset" w:sz="6" w:space="0" w:color="000000"/>
              <w:left w:val="outset" w:sz="6" w:space="0" w:color="000000"/>
              <w:bottom w:val="outset" w:sz="6" w:space="0" w:color="000000"/>
              <w:right w:val="outset" w:sz="6" w:space="0" w:color="000000"/>
            </w:tcBorders>
            <w:hideMark/>
          </w:tcPr>
          <w:p w:rsidR="0086630B" w:rsidRPr="00CF5C27" w:rsidRDefault="0086630B" w:rsidP="00CF5C27">
            <w:pPr>
              <w:rPr>
                <w:lang w:eastAsia="pl-PL"/>
              </w:rPr>
            </w:pPr>
          </w:p>
        </w:tc>
        <w:tc>
          <w:tcPr>
            <w:tcW w:w="833" w:type="dxa"/>
            <w:tcBorders>
              <w:top w:val="outset" w:sz="6" w:space="0" w:color="000000"/>
              <w:left w:val="outset" w:sz="6" w:space="0" w:color="000000"/>
              <w:bottom w:val="outset" w:sz="6" w:space="0" w:color="000000"/>
              <w:right w:val="outset" w:sz="6" w:space="0" w:color="000000"/>
            </w:tcBorders>
            <w:hideMark/>
          </w:tcPr>
          <w:p w:rsidR="0086630B" w:rsidRPr="00CF5C27" w:rsidRDefault="0086630B" w:rsidP="00CF5C27">
            <w:pPr>
              <w:rPr>
                <w:lang w:eastAsia="pl-PL"/>
              </w:rPr>
            </w:pPr>
          </w:p>
        </w:tc>
        <w:tc>
          <w:tcPr>
            <w:tcW w:w="836" w:type="dxa"/>
            <w:tcBorders>
              <w:top w:val="outset" w:sz="6" w:space="0" w:color="000000"/>
              <w:left w:val="outset" w:sz="6" w:space="0" w:color="000000"/>
              <w:bottom w:val="outset" w:sz="6" w:space="0" w:color="000000"/>
              <w:right w:val="outset" w:sz="6" w:space="0" w:color="000000"/>
            </w:tcBorders>
            <w:hideMark/>
          </w:tcPr>
          <w:p w:rsidR="0086630B" w:rsidRPr="00CF5C27" w:rsidRDefault="0086630B" w:rsidP="00CF5C27">
            <w:pPr>
              <w:rPr>
                <w:lang w:eastAsia="pl-PL"/>
              </w:rPr>
            </w:pPr>
            <w:r>
              <w:rPr>
                <w:lang w:eastAsia="pl-PL"/>
              </w:rPr>
              <w:t>C</w:t>
            </w:r>
          </w:p>
        </w:tc>
      </w:tr>
      <w:tr w:rsidR="0086630B" w:rsidRPr="00CF5C27" w:rsidTr="001A6887">
        <w:trPr>
          <w:tblCellSpacing w:w="0" w:type="dxa"/>
          <w:jc w:val="center"/>
        </w:trPr>
        <w:tc>
          <w:tcPr>
            <w:tcW w:w="1030" w:type="dxa"/>
            <w:tcBorders>
              <w:top w:val="outset" w:sz="6" w:space="0" w:color="000000"/>
              <w:left w:val="outset" w:sz="6" w:space="0" w:color="000000"/>
              <w:bottom w:val="outset" w:sz="6" w:space="0" w:color="000000"/>
              <w:right w:val="outset" w:sz="6" w:space="0" w:color="000000"/>
            </w:tcBorders>
            <w:vAlign w:val="center"/>
          </w:tcPr>
          <w:p w:rsidR="0086630B" w:rsidRPr="00CF5C27" w:rsidRDefault="0086630B" w:rsidP="00673CE3">
            <w:pPr>
              <w:pStyle w:val="Akapitzlist"/>
              <w:numPr>
                <w:ilvl w:val="0"/>
                <w:numId w:val="10"/>
              </w:numPr>
              <w:jc w:val="center"/>
              <w:rPr>
                <w:lang w:eastAsia="pl-PL"/>
              </w:rPr>
            </w:pPr>
          </w:p>
        </w:tc>
        <w:tc>
          <w:tcPr>
            <w:tcW w:w="2977" w:type="dxa"/>
            <w:tcBorders>
              <w:top w:val="outset" w:sz="6" w:space="0" w:color="000000"/>
              <w:left w:val="outset" w:sz="6" w:space="0" w:color="000000"/>
              <w:bottom w:val="outset" w:sz="6" w:space="0" w:color="000000"/>
              <w:right w:val="outset" w:sz="6" w:space="0" w:color="000000"/>
            </w:tcBorders>
            <w:vAlign w:val="bottom"/>
          </w:tcPr>
          <w:p w:rsidR="0086630B" w:rsidRDefault="0086630B" w:rsidP="0086630B">
            <w:r>
              <w:t>Świetlica Wiejska</w:t>
            </w:r>
          </w:p>
        </w:tc>
        <w:tc>
          <w:tcPr>
            <w:tcW w:w="1389" w:type="dxa"/>
            <w:tcBorders>
              <w:top w:val="outset" w:sz="6" w:space="0" w:color="000000"/>
              <w:left w:val="outset" w:sz="6" w:space="0" w:color="000000"/>
              <w:bottom w:val="outset" w:sz="6" w:space="0" w:color="000000"/>
              <w:right w:val="outset" w:sz="6" w:space="0" w:color="000000"/>
            </w:tcBorders>
            <w:vAlign w:val="bottom"/>
          </w:tcPr>
          <w:p w:rsidR="0086630B" w:rsidRDefault="0086630B" w:rsidP="0086630B">
            <w:proofErr w:type="spellStart"/>
            <w:r>
              <w:t>Szarcz</w:t>
            </w:r>
            <w:proofErr w:type="spellEnd"/>
          </w:p>
        </w:tc>
        <w:tc>
          <w:tcPr>
            <w:tcW w:w="2512" w:type="dxa"/>
            <w:tcBorders>
              <w:top w:val="outset" w:sz="6" w:space="0" w:color="000000"/>
              <w:left w:val="outset" w:sz="6" w:space="0" w:color="000000"/>
              <w:bottom w:val="outset" w:sz="6" w:space="0" w:color="000000"/>
              <w:right w:val="outset" w:sz="6" w:space="0" w:color="000000"/>
            </w:tcBorders>
          </w:tcPr>
          <w:p w:rsidR="0086630B" w:rsidRPr="00CF5C27" w:rsidRDefault="0086630B" w:rsidP="00CF5C27">
            <w:pPr>
              <w:rPr>
                <w:lang w:eastAsia="pl-PL"/>
              </w:rPr>
            </w:pPr>
          </w:p>
        </w:tc>
        <w:tc>
          <w:tcPr>
            <w:tcW w:w="833" w:type="dxa"/>
            <w:tcBorders>
              <w:top w:val="outset" w:sz="6" w:space="0" w:color="000000"/>
              <w:left w:val="outset" w:sz="6" w:space="0" w:color="000000"/>
              <w:bottom w:val="outset" w:sz="6" w:space="0" w:color="000000"/>
              <w:right w:val="outset" w:sz="6" w:space="0" w:color="000000"/>
            </w:tcBorders>
          </w:tcPr>
          <w:p w:rsidR="0086630B" w:rsidRPr="00CF5C27" w:rsidRDefault="0086630B" w:rsidP="00CF5C27">
            <w:pPr>
              <w:rPr>
                <w:lang w:eastAsia="pl-PL"/>
              </w:rPr>
            </w:pPr>
          </w:p>
        </w:tc>
        <w:tc>
          <w:tcPr>
            <w:tcW w:w="836" w:type="dxa"/>
            <w:tcBorders>
              <w:top w:val="outset" w:sz="6" w:space="0" w:color="000000"/>
              <w:left w:val="outset" w:sz="6" w:space="0" w:color="000000"/>
              <w:bottom w:val="outset" w:sz="6" w:space="0" w:color="000000"/>
              <w:right w:val="outset" w:sz="6" w:space="0" w:color="000000"/>
            </w:tcBorders>
          </w:tcPr>
          <w:p w:rsidR="0086630B" w:rsidRPr="00CF5C27" w:rsidRDefault="0086630B" w:rsidP="00CF5C27">
            <w:pPr>
              <w:rPr>
                <w:lang w:eastAsia="pl-PL"/>
              </w:rPr>
            </w:pPr>
            <w:r>
              <w:rPr>
                <w:lang w:eastAsia="pl-PL"/>
              </w:rPr>
              <w:t>C</w:t>
            </w:r>
          </w:p>
        </w:tc>
      </w:tr>
      <w:tr w:rsidR="0086630B" w:rsidRPr="00CF5C27" w:rsidTr="001A6887">
        <w:trPr>
          <w:tblCellSpacing w:w="0" w:type="dxa"/>
          <w:jc w:val="center"/>
        </w:trPr>
        <w:tc>
          <w:tcPr>
            <w:tcW w:w="1030" w:type="dxa"/>
            <w:tcBorders>
              <w:top w:val="outset" w:sz="6" w:space="0" w:color="000000"/>
              <w:left w:val="outset" w:sz="6" w:space="0" w:color="000000"/>
              <w:bottom w:val="outset" w:sz="6" w:space="0" w:color="000000"/>
              <w:right w:val="outset" w:sz="6" w:space="0" w:color="000000"/>
            </w:tcBorders>
            <w:vAlign w:val="center"/>
          </w:tcPr>
          <w:p w:rsidR="0086630B" w:rsidRPr="00CF5C27" w:rsidRDefault="0086630B" w:rsidP="00673CE3">
            <w:pPr>
              <w:pStyle w:val="Akapitzlist"/>
              <w:numPr>
                <w:ilvl w:val="0"/>
                <w:numId w:val="10"/>
              </w:numPr>
              <w:jc w:val="center"/>
              <w:rPr>
                <w:lang w:eastAsia="pl-PL"/>
              </w:rPr>
            </w:pPr>
          </w:p>
        </w:tc>
        <w:tc>
          <w:tcPr>
            <w:tcW w:w="2977" w:type="dxa"/>
            <w:tcBorders>
              <w:top w:val="outset" w:sz="6" w:space="0" w:color="000000"/>
              <w:left w:val="outset" w:sz="6" w:space="0" w:color="000000"/>
              <w:bottom w:val="outset" w:sz="6" w:space="0" w:color="000000"/>
              <w:right w:val="outset" w:sz="6" w:space="0" w:color="000000"/>
            </w:tcBorders>
            <w:vAlign w:val="bottom"/>
          </w:tcPr>
          <w:p w:rsidR="0086630B" w:rsidRDefault="0086630B" w:rsidP="0086630B">
            <w:r>
              <w:t>Świetlica Wiejska</w:t>
            </w:r>
          </w:p>
        </w:tc>
        <w:tc>
          <w:tcPr>
            <w:tcW w:w="1389" w:type="dxa"/>
            <w:tcBorders>
              <w:top w:val="outset" w:sz="6" w:space="0" w:color="000000"/>
              <w:left w:val="outset" w:sz="6" w:space="0" w:color="000000"/>
              <w:bottom w:val="outset" w:sz="6" w:space="0" w:color="000000"/>
              <w:right w:val="outset" w:sz="6" w:space="0" w:color="000000"/>
            </w:tcBorders>
            <w:vAlign w:val="bottom"/>
          </w:tcPr>
          <w:p w:rsidR="0086630B" w:rsidRDefault="0086630B" w:rsidP="0086630B">
            <w:r>
              <w:t>Stołuń</w:t>
            </w:r>
          </w:p>
        </w:tc>
        <w:tc>
          <w:tcPr>
            <w:tcW w:w="2512" w:type="dxa"/>
            <w:tcBorders>
              <w:top w:val="outset" w:sz="6" w:space="0" w:color="000000"/>
              <w:left w:val="outset" w:sz="6" w:space="0" w:color="000000"/>
              <w:bottom w:val="outset" w:sz="6" w:space="0" w:color="000000"/>
              <w:right w:val="outset" w:sz="6" w:space="0" w:color="000000"/>
            </w:tcBorders>
          </w:tcPr>
          <w:p w:rsidR="0086630B" w:rsidRPr="00CF5C27" w:rsidRDefault="0086630B" w:rsidP="00CF5C27">
            <w:pPr>
              <w:rPr>
                <w:lang w:eastAsia="pl-PL"/>
              </w:rPr>
            </w:pPr>
          </w:p>
        </w:tc>
        <w:tc>
          <w:tcPr>
            <w:tcW w:w="833" w:type="dxa"/>
            <w:tcBorders>
              <w:top w:val="outset" w:sz="6" w:space="0" w:color="000000"/>
              <w:left w:val="outset" w:sz="6" w:space="0" w:color="000000"/>
              <w:bottom w:val="outset" w:sz="6" w:space="0" w:color="000000"/>
              <w:right w:val="outset" w:sz="6" w:space="0" w:color="000000"/>
            </w:tcBorders>
          </w:tcPr>
          <w:p w:rsidR="0086630B" w:rsidRPr="00CF5C27" w:rsidRDefault="0086630B" w:rsidP="00CF5C27">
            <w:pPr>
              <w:rPr>
                <w:lang w:eastAsia="pl-PL"/>
              </w:rPr>
            </w:pPr>
          </w:p>
        </w:tc>
        <w:tc>
          <w:tcPr>
            <w:tcW w:w="836" w:type="dxa"/>
            <w:tcBorders>
              <w:top w:val="outset" w:sz="6" w:space="0" w:color="000000"/>
              <w:left w:val="outset" w:sz="6" w:space="0" w:color="000000"/>
              <w:bottom w:val="outset" w:sz="6" w:space="0" w:color="000000"/>
              <w:right w:val="outset" w:sz="6" w:space="0" w:color="000000"/>
            </w:tcBorders>
          </w:tcPr>
          <w:p w:rsidR="0086630B" w:rsidRPr="00CF5C27" w:rsidRDefault="0086630B" w:rsidP="00CF5C27">
            <w:pPr>
              <w:rPr>
                <w:lang w:eastAsia="pl-PL"/>
              </w:rPr>
            </w:pPr>
            <w:r>
              <w:rPr>
                <w:lang w:eastAsia="pl-PL"/>
              </w:rPr>
              <w:t>C</w:t>
            </w:r>
          </w:p>
        </w:tc>
      </w:tr>
      <w:tr w:rsidR="0086630B" w:rsidRPr="00CF5C27" w:rsidTr="001A6887">
        <w:trPr>
          <w:tblCellSpacing w:w="0" w:type="dxa"/>
          <w:jc w:val="center"/>
        </w:trPr>
        <w:tc>
          <w:tcPr>
            <w:tcW w:w="1030" w:type="dxa"/>
            <w:tcBorders>
              <w:top w:val="outset" w:sz="6" w:space="0" w:color="000000"/>
              <w:left w:val="outset" w:sz="6" w:space="0" w:color="000000"/>
              <w:bottom w:val="outset" w:sz="6" w:space="0" w:color="000000"/>
              <w:right w:val="outset" w:sz="6" w:space="0" w:color="000000"/>
            </w:tcBorders>
            <w:vAlign w:val="center"/>
          </w:tcPr>
          <w:p w:rsidR="0086630B" w:rsidRPr="00CF5C27" w:rsidRDefault="0086630B" w:rsidP="00673CE3">
            <w:pPr>
              <w:pStyle w:val="Akapitzlist"/>
              <w:numPr>
                <w:ilvl w:val="0"/>
                <w:numId w:val="10"/>
              </w:numPr>
              <w:jc w:val="center"/>
              <w:rPr>
                <w:lang w:eastAsia="pl-PL"/>
              </w:rPr>
            </w:pPr>
          </w:p>
        </w:tc>
        <w:tc>
          <w:tcPr>
            <w:tcW w:w="2977" w:type="dxa"/>
            <w:tcBorders>
              <w:top w:val="outset" w:sz="6" w:space="0" w:color="000000"/>
              <w:left w:val="outset" w:sz="6" w:space="0" w:color="000000"/>
              <w:bottom w:val="outset" w:sz="6" w:space="0" w:color="000000"/>
              <w:right w:val="outset" w:sz="6" w:space="0" w:color="000000"/>
            </w:tcBorders>
            <w:vAlign w:val="bottom"/>
          </w:tcPr>
          <w:p w:rsidR="0086630B" w:rsidRDefault="0086630B" w:rsidP="0086630B">
            <w:r>
              <w:t>Świetlica Wiejska</w:t>
            </w:r>
          </w:p>
        </w:tc>
        <w:tc>
          <w:tcPr>
            <w:tcW w:w="1389" w:type="dxa"/>
            <w:tcBorders>
              <w:top w:val="outset" w:sz="6" w:space="0" w:color="000000"/>
              <w:left w:val="outset" w:sz="6" w:space="0" w:color="000000"/>
              <w:bottom w:val="outset" w:sz="6" w:space="0" w:color="000000"/>
              <w:right w:val="outset" w:sz="6" w:space="0" w:color="000000"/>
            </w:tcBorders>
            <w:vAlign w:val="bottom"/>
          </w:tcPr>
          <w:p w:rsidR="0086630B" w:rsidRDefault="0086630B" w:rsidP="0086630B">
            <w:proofErr w:type="spellStart"/>
            <w:r>
              <w:t>Świechocin</w:t>
            </w:r>
            <w:proofErr w:type="spellEnd"/>
          </w:p>
        </w:tc>
        <w:tc>
          <w:tcPr>
            <w:tcW w:w="2512" w:type="dxa"/>
            <w:tcBorders>
              <w:top w:val="outset" w:sz="6" w:space="0" w:color="000000"/>
              <w:left w:val="outset" w:sz="6" w:space="0" w:color="000000"/>
              <w:bottom w:val="outset" w:sz="6" w:space="0" w:color="000000"/>
              <w:right w:val="outset" w:sz="6" w:space="0" w:color="000000"/>
            </w:tcBorders>
          </w:tcPr>
          <w:p w:rsidR="0086630B" w:rsidRPr="00CF5C27" w:rsidRDefault="0086630B" w:rsidP="00CF5C27">
            <w:pPr>
              <w:rPr>
                <w:lang w:eastAsia="pl-PL"/>
              </w:rPr>
            </w:pPr>
          </w:p>
        </w:tc>
        <w:tc>
          <w:tcPr>
            <w:tcW w:w="833" w:type="dxa"/>
            <w:tcBorders>
              <w:top w:val="outset" w:sz="6" w:space="0" w:color="000000"/>
              <w:left w:val="outset" w:sz="6" w:space="0" w:color="000000"/>
              <w:bottom w:val="outset" w:sz="6" w:space="0" w:color="000000"/>
              <w:right w:val="outset" w:sz="6" w:space="0" w:color="000000"/>
            </w:tcBorders>
          </w:tcPr>
          <w:p w:rsidR="0086630B" w:rsidRPr="00CF5C27" w:rsidRDefault="0086630B" w:rsidP="00CF5C27">
            <w:pPr>
              <w:rPr>
                <w:lang w:eastAsia="pl-PL"/>
              </w:rPr>
            </w:pPr>
          </w:p>
        </w:tc>
        <w:tc>
          <w:tcPr>
            <w:tcW w:w="836" w:type="dxa"/>
            <w:tcBorders>
              <w:top w:val="outset" w:sz="6" w:space="0" w:color="000000"/>
              <w:left w:val="outset" w:sz="6" w:space="0" w:color="000000"/>
              <w:bottom w:val="outset" w:sz="6" w:space="0" w:color="000000"/>
              <w:right w:val="outset" w:sz="6" w:space="0" w:color="000000"/>
            </w:tcBorders>
          </w:tcPr>
          <w:p w:rsidR="0086630B" w:rsidRPr="00CF5C27" w:rsidRDefault="0086630B" w:rsidP="00CF5C27">
            <w:pPr>
              <w:rPr>
                <w:lang w:eastAsia="pl-PL"/>
              </w:rPr>
            </w:pPr>
            <w:r>
              <w:rPr>
                <w:lang w:eastAsia="pl-PL"/>
              </w:rPr>
              <w:t>C</w:t>
            </w:r>
          </w:p>
        </w:tc>
      </w:tr>
      <w:tr w:rsidR="0086630B" w:rsidRPr="00CF5C27" w:rsidTr="001A6887">
        <w:trPr>
          <w:tblCellSpacing w:w="0" w:type="dxa"/>
          <w:jc w:val="center"/>
        </w:trPr>
        <w:tc>
          <w:tcPr>
            <w:tcW w:w="1030" w:type="dxa"/>
            <w:tcBorders>
              <w:top w:val="outset" w:sz="6" w:space="0" w:color="000000"/>
              <w:left w:val="outset" w:sz="6" w:space="0" w:color="000000"/>
              <w:bottom w:val="outset" w:sz="6" w:space="0" w:color="000000"/>
              <w:right w:val="outset" w:sz="6" w:space="0" w:color="000000"/>
            </w:tcBorders>
            <w:vAlign w:val="center"/>
          </w:tcPr>
          <w:p w:rsidR="0086630B" w:rsidRPr="00CF5C27" w:rsidRDefault="0086630B" w:rsidP="00673CE3">
            <w:pPr>
              <w:pStyle w:val="Akapitzlist"/>
              <w:numPr>
                <w:ilvl w:val="0"/>
                <w:numId w:val="10"/>
              </w:numPr>
              <w:jc w:val="center"/>
              <w:rPr>
                <w:lang w:eastAsia="pl-PL"/>
              </w:rPr>
            </w:pPr>
          </w:p>
        </w:tc>
        <w:tc>
          <w:tcPr>
            <w:tcW w:w="2977" w:type="dxa"/>
            <w:tcBorders>
              <w:top w:val="outset" w:sz="6" w:space="0" w:color="000000"/>
              <w:left w:val="outset" w:sz="6" w:space="0" w:color="000000"/>
              <w:bottom w:val="outset" w:sz="6" w:space="0" w:color="000000"/>
              <w:right w:val="outset" w:sz="6" w:space="0" w:color="000000"/>
            </w:tcBorders>
            <w:vAlign w:val="bottom"/>
          </w:tcPr>
          <w:p w:rsidR="0086630B" w:rsidRDefault="0086630B" w:rsidP="0086630B">
            <w:r>
              <w:t>Świetlica Wiejska</w:t>
            </w:r>
          </w:p>
        </w:tc>
        <w:tc>
          <w:tcPr>
            <w:tcW w:w="1389" w:type="dxa"/>
            <w:tcBorders>
              <w:top w:val="outset" w:sz="6" w:space="0" w:color="000000"/>
              <w:left w:val="outset" w:sz="6" w:space="0" w:color="000000"/>
              <w:bottom w:val="outset" w:sz="6" w:space="0" w:color="000000"/>
              <w:right w:val="outset" w:sz="6" w:space="0" w:color="000000"/>
            </w:tcBorders>
            <w:vAlign w:val="bottom"/>
          </w:tcPr>
          <w:p w:rsidR="0086630B" w:rsidRDefault="0086630B" w:rsidP="0086630B">
            <w:r>
              <w:t>Silna</w:t>
            </w:r>
          </w:p>
        </w:tc>
        <w:tc>
          <w:tcPr>
            <w:tcW w:w="2512" w:type="dxa"/>
            <w:tcBorders>
              <w:top w:val="outset" w:sz="6" w:space="0" w:color="000000"/>
              <w:left w:val="outset" w:sz="6" w:space="0" w:color="000000"/>
              <w:bottom w:val="outset" w:sz="6" w:space="0" w:color="000000"/>
              <w:right w:val="outset" w:sz="6" w:space="0" w:color="000000"/>
            </w:tcBorders>
          </w:tcPr>
          <w:p w:rsidR="0086630B" w:rsidRPr="00CF5C27" w:rsidRDefault="0086630B" w:rsidP="00CF5C27">
            <w:pPr>
              <w:rPr>
                <w:lang w:eastAsia="pl-PL"/>
              </w:rPr>
            </w:pPr>
          </w:p>
        </w:tc>
        <w:tc>
          <w:tcPr>
            <w:tcW w:w="833" w:type="dxa"/>
            <w:tcBorders>
              <w:top w:val="outset" w:sz="6" w:space="0" w:color="000000"/>
              <w:left w:val="outset" w:sz="6" w:space="0" w:color="000000"/>
              <w:bottom w:val="outset" w:sz="6" w:space="0" w:color="000000"/>
              <w:right w:val="outset" w:sz="6" w:space="0" w:color="000000"/>
            </w:tcBorders>
          </w:tcPr>
          <w:p w:rsidR="0086630B" w:rsidRPr="00CF5C27" w:rsidRDefault="0086630B" w:rsidP="00CF5C27">
            <w:pPr>
              <w:rPr>
                <w:lang w:eastAsia="pl-PL"/>
              </w:rPr>
            </w:pPr>
          </w:p>
        </w:tc>
        <w:tc>
          <w:tcPr>
            <w:tcW w:w="836" w:type="dxa"/>
            <w:tcBorders>
              <w:top w:val="outset" w:sz="6" w:space="0" w:color="000000"/>
              <w:left w:val="outset" w:sz="6" w:space="0" w:color="000000"/>
              <w:bottom w:val="outset" w:sz="6" w:space="0" w:color="000000"/>
              <w:right w:val="outset" w:sz="6" w:space="0" w:color="000000"/>
            </w:tcBorders>
          </w:tcPr>
          <w:p w:rsidR="0086630B" w:rsidRPr="00CF5C27" w:rsidRDefault="0086630B" w:rsidP="00CF5C27">
            <w:pPr>
              <w:rPr>
                <w:lang w:eastAsia="pl-PL"/>
              </w:rPr>
            </w:pPr>
            <w:r>
              <w:rPr>
                <w:lang w:eastAsia="pl-PL"/>
              </w:rPr>
              <w:t>C</w:t>
            </w:r>
          </w:p>
        </w:tc>
      </w:tr>
      <w:tr w:rsidR="0086630B" w:rsidRPr="00CF5C27" w:rsidTr="001A6887">
        <w:trPr>
          <w:tblCellSpacing w:w="0" w:type="dxa"/>
          <w:jc w:val="center"/>
        </w:trPr>
        <w:tc>
          <w:tcPr>
            <w:tcW w:w="1030" w:type="dxa"/>
            <w:tcBorders>
              <w:top w:val="outset" w:sz="6" w:space="0" w:color="000000"/>
              <w:left w:val="outset" w:sz="6" w:space="0" w:color="000000"/>
              <w:bottom w:val="outset" w:sz="6" w:space="0" w:color="000000"/>
              <w:right w:val="outset" w:sz="6" w:space="0" w:color="000000"/>
            </w:tcBorders>
            <w:vAlign w:val="center"/>
          </w:tcPr>
          <w:p w:rsidR="0086630B" w:rsidRPr="00CF5C27" w:rsidRDefault="0086630B" w:rsidP="00673CE3">
            <w:pPr>
              <w:pStyle w:val="Akapitzlist"/>
              <w:numPr>
                <w:ilvl w:val="0"/>
                <w:numId w:val="10"/>
              </w:numPr>
              <w:jc w:val="center"/>
              <w:rPr>
                <w:lang w:eastAsia="pl-PL"/>
              </w:rPr>
            </w:pPr>
          </w:p>
        </w:tc>
        <w:tc>
          <w:tcPr>
            <w:tcW w:w="2977" w:type="dxa"/>
            <w:tcBorders>
              <w:top w:val="outset" w:sz="6" w:space="0" w:color="000000"/>
              <w:left w:val="outset" w:sz="6" w:space="0" w:color="000000"/>
              <w:bottom w:val="outset" w:sz="6" w:space="0" w:color="000000"/>
              <w:right w:val="outset" w:sz="6" w:space="0" w:color="000000"/>
            </w:tcBorders>
            <w:vAlign w:val="bottom"/>
          </w:tcPr>
          <w:p w:rsidR="0086630B" w:rsidRDefault="0086630B" w:rsidP="0086630B">
            <w:r>
              <w:t>maszt wolnostojący</w:t>
            </w:r>
          </w:p>
        </w:tc>
        <w:tc>
          <w:tcPr>
            <w:tcW w:w="1389" w:type="dxa"/>
            <w:tcBorders>
              <w:top w:val="outset" w:sz="6" w:space="0" w:color="000000"/>
              <w:left w:val="outset" w:sz="6" w:space="0" w:color="000000"/>
              <w:bottom w:val="outset" w:sz="6" w:space="0" w:color="000000"/>
              <w:right w:val="outset" w:sz="6" w:space="0" w:color="000000"/>
            </w:tcBorders>
            <w:vAlign w:val="bottom"/>
          </w:tcPr>
          <w:p w:rsidR="0086630B" w:rsidRDefault="0086630B" w:rsidP="0086630B">
            <w:proofErr w:type="spellStart"/>
            <w:r>
              <w:t>Rańsko</w:t>
            </w:r>
            <w:proofErr w:type="spellEnd"/>
          </w:p>
        </w:tc>
        <w:tc>
          <w:tcPr>
            <w:tcW w:w="2512" w:type="dxa"/>
            <w:tcBorders>
              <w:top w:val="outset" w:sz="6" w:space="0" w:color="000000"/>
              <w:left w:val="outset" w:sz="6" w:space="0" w:color="000000"/>
              <w:bottom w:val="outset" w:sz="6" w:space="0" w:color="000000"/>
              <w:right w:val="outset" w:sz="6" w:space="0" w:color="000000"/>
            </w:tcBorders>
          </w:tcPr>
          <w:p w:rsidR="0086630B" w:rsidRPr="00CF5C27" w:rsidRDefault="0086630B" w:rsidP="00CF5C27">
            <w:pPr>
              <w:rPr>
                <w:lang w:eastAsia="pl-PL"/>
              </w:rPr>
            </w:pPr>
          </w:p>
        </w:tc>
        <w:tc>
          <w:tcPr>
            <w:tcW w:w="833" w:type="dxa"/>
            <w:tcBorders>
              <w:top w:val="outset" w:sz="6" w:space="0" w:color="000000"/>
              <w:left w:val="outset" w:sz="6" w:space="0" w:color="000000"/>
              <w:bottom w:val="outset" w:sz="6" w:space="0" w:color="000000"/>
              <w:right w:val="outset" w:sz="6" w:space="0" w:color="000000"/>
            </w:tcBorders>
          </w:tcPr>
          <w:p w:rsidR="0086630B" w:rsidRPr="00CF5C27" w:rsidRDefault="0086630B" w:rsidP="00CF5C27">
            <w:pPr>
              <w:rPr>
                <w:lang w:eastAsia="pl-PL"/>
              </w:rPr>
            </w:pPr>
          </w:p>
        </w:tc>
        <w:tc>
          <w:tcPr>
            <w:tcW w:w="836" w:type="dxa"/>
            <w:tcBorders>
              <w:top w:val="outset" w:sz="6" w:space="0" w:color="000000"/>
              <w:left w:val="outset" w:sz="6" w:space="0" w:color="000000"/>
              <w:bottom w:val="outset" w:sz="6" w:space="0" w:color="000000"/>
              <w:right w:val="outset" w:sz="6" w:space="0" w:color="000000"/>
            </w:tcBorders>
          </w:tcPr>
          <w:p w:rsidR="0086630B" w:rsidRPr="00CF5C27" w:rsidRDefault="0086630B" w:rsidP="00CF5C27">
            <w:pPr>
              <w:rPr>
                <w:lang w:eastAsia="pl-PL"/>
              </w:rPr>
            </w:pPr>
            <w:r>
              <w:rPr>
                <w:lang w:eastAsia="pl-PL"/>
              </w:rPr>
              <w:t>D</w:t>
            </w:r>
          </w:p>
        </w:tc>
      </w:tr>
      <w:tr w:rsidR="0086630B" w:rsidRPr="00CF5C27" w:rsidTr="001A6887">
        <w:trPr>
          <w:tblCellSpacing w:w="0" w:type="dxa"/>
          <w:jc w:val="center"/>
        </w:trPr>
        <w:tc>
          <w:tcPr>
            <w:tcW w:w="1030" w:type="dxa"/>
            <w:tcBorders>
              <w:top w:val="outset" w:sz="6" w:space="0" w:color="000000"/>
              <w:left w:val="outset" w:sz="6" w:space="0" w:color="000000"/>
              <w:bottom w:val="outset" w:sz="6" w:space="0" w:color="000000"/>
              <w:right w:val="outset" w:sz="6" w:space="0" w:color="000000"/>
            </w:tcBorders>
            <w:vAlign w:val="center"/>
          </w:tcPr>
          <w:p w:rsidR="0086630B" w:rsidRPr="00CF5C27" w:rsidRDefault="0086630B" w:rsidP="00673CE3">
            <w:pPr>
              <w:pStyle w:val="Akapitzlist"/>
              <w:numPr>
                <w:ilvl w:val="0"/>
                <w:numId w:val="10"/>
              </w:numPr>
              <w:jc w:val="center"/>
              <w:rPr>
                <w:lang w:eastAsia="pl-PL"/>
              </w:rPr>
            </w:pPr>
          </w:p>
        </w:tc>
        <w:tc>
          <w:tcPr>
            <w:tcW w:w="2977" w:type="dxa"/>
            <w:tcBorders>
              <w:top w:val="outset" w:sz="6" w:space="0" w:color="000000"/>
              <w:left w:val="outset" w:sz="6" w:space="0" w:color="000000"/>
              <w:bottom w:val="outset" w:sz="6" w:space="0" w:color="000000"/>
              <w:right w:val="outset" w:sz="6" w:space="0" w:color="000000"/>
            </w:tcBorders>
            <w:vAlign w:val="bottom"/>
          </w:tcPr>
          <w:p w:rsidR="0086630B" w:rsidRDefault="0086630B" w:rsidP="0086630B">
            <w:r>
              <w:t>Sala Wiejska - przystanek autobusowy</w:t>
            </w:r>
          </w:p>
        </w:tc>
        <w:tc>
          <w:tcPr>
            <w:tcW w:w="1389" w:type="dxa"/>
            <w:tcBorders>
              <w:top w:val="outset" w:sz="6" w:space="0" w:color="000000"/>
              <w:left w:val="outset" w:sz="6" w:space="0" w:color="000000"/>
              <w:bottom w:val="outset" w:sz="6" w:space="0" w:color="000000"/>
              <w:right w:val="outset" w:sz="6" w:space="0" w:color="000000"/>
            </w:tcBorders>
            <w:vAlign w:val="bottom"/>
          </w:tcPr>
          <w:p w:rsidR="0086630B" w:rsidRDefault="0086630B" w:rsidP="0086630B">
            <w:r>
              <w:t>Janowo</w:t>
            </w:r>
          </w:p>
        </w:tc>
        <w:tc>
          <w:tcPr>
            <w:tcW w:w="2512" w:type="dxa"/>
            <w:tcBorders>
              <w:top w:val="outset" w:sz="6" w:space="0" w:color="000000"/>
              <w:left w:val="outset" w:sz="6" w:space="0" w:color="000000"/>
              <w:bottom w:val="outset" w:sz="6" w:space="0" w:color="000000"/>
              <w:right w:val="outset" w:sz="6" w:space="0" w:color="000000"/>
            </w:tcBorders>
          </w:tcPr>
          <w:p w:rsidR="0086630B" w:rsidRPr="00CF5C27" w:rsidRDefault="0086630B" w:rsidP="00CF5C27">
            <w:pPr>
              <w:rPr>
                <w:lang w:eastAsia="pl-PL"/>
              </w:rPr>
            </w:pPr>
          </w:p>
        </w:tc>
        <w:tc>
          <w:tcPr>
            <w:tcW w:w="833" w:type="dxa"/>
            <w:tcBorders>
              <w:top w:val="outset" w:sz="6" w:space="0" w:color="000000"/>
              <w:left w:val="outset" w:sz="6" w:space="0" w:color="000000"/>
              <w:bottom w:val="outset" w:sz="6" w:space="0" w:color="000000"/>
              <w:right w:val="outset" w:sz="6" w:space="0" w:color="000000"/>
            </w:tcBorders>
          </w:tcPr>
          <w:p w:rsidR="0086630B" w:rsidRPr="00CF5C27" w:rsidRDefault="0086630B" w:rsidP="00CF5C27">
            <w:pPr>
              <w:rPr>
                <w:lang w:eastAsia="pl-PL"/>
              </w:rPr>
            </w:pPr>
          </w:p>
        </w:tc>
        <w:tc>
          <w:tcPr>
            <w:tcW w:w="836" w:type="dxa"/>
            <w:tcBorders>
              <w:top w:val="outset" w:sz="6" w:space="0" w:color="000000"/>
              <w:left w:val="outset" w:sz="6" w:space="0" w:color="000000"/>
              <w:bottom w:val="outset" w:sz="6" w:space="0" w:color="000000"/>
              <w:right w:val="outset" w:sz="6" w:space="0" w:color="000000"/>
            </w:tcBorders>
          </w:tcPr>
          <w:p w:rsidR="0086630B" w:rsidRPr="00CF5C27" w:rsidRDefault="0086630B" w:rsidP="00CF5C27">
            <w:pPr>
              <w:rPr>
                <w:lang w:eastAsia="pl-PL"/>
              </w:rPr>
            </w:pPr>
            <w:r>
              <w:rPr>
                <w:lang w:eastAsia="pl-PL"/>
              </w:rPr>
              <w:t>C</w:t>
            </w:r>
          </w:p>
        </w:tc>
      </w:tr>
      <w:tr w:rsidR="0086630B" w:rsidRPr="00CF5C27" w:rsidTr="001A6887">
        <w:trPr>
          <w:tblCellSpacing w:w="0" w:type="dxa"/>
          <w:jc w:val="center"/>
        </w:trPr>
        <w:tc>
          <w:tcPr>
            <w:tcW w:w="1030" w:type="dxa"/>
            <w:tcBorders>
              <w:top w:val="outset" w:sz="6" w:space="0" w:color="000000"/>
              <w:left w:val="outset" w:sz="6" w:space="0" w:color="000000"/>
              <w:bottom w:val="outset" w:sz="6" w:space="0" w:color="000000"/>
              <w:right w:val="outset" w:sz="6" w:space="0" w:color="000000"/>
            </w:tcBorders>
            <w:vAlign w:val="center"/>
          </w:tcPr>
          <w:p w:rsidR="0086630B" w:rsidRPr="00CF5C27" w:rsidRDefault="0086630B" w:rsidP="00673CE3">
            <w:pPr>
              <w:pStyle w:val="Akapitzlist"/>
              <w:numPr>
                <w:ilvl w:val="0"/>
                <w:numId w:val="10"/>
              </w:numPr>
              <w:jc w:val="center"/>
              <w:rPr>
                <w:lang w:eastAsia="pl-PL"/>
              </w:rPr>
            </w:pPr>
          </w:p>
        </w:tc>
        <w:tc>
          <w:tcPr>
            <w:tcW w:w="2977" w:type="dxa"/>
            <w:tcBorders>
              <w:top w:val="outset" w:sz="6" w:space="0" w:color="000000"/>
              <w:left w:val="outset" w:sz="6" w:space="0" w:color="000000"/>
              <w:bottom w:val="outset" w:sz="6" w:space="0" w:color="000000"/>
              <w:right w:val="outset" w:sz="6" w:space="0" w:color="000000"/>
            </w:tcBorders>
            <w:vAlign w:val="bottom"/>
          </w:tcPr>
          <w:p w:rsidR="0086630B" w:rsidRDefault="0086630B" w:rsidP="0086630B">
            <w:r>
              <w:t>Świetlica Wiejska</w:t>
            </w:r>
          </w:p>
        </w:tc>
        <w:tc>
          <w:tcPr>
            <w:tcW w:w="1389" w:type="dxa"/>
            <w:tcBorders>
              <w:top w:val="outset" w:sz="6" w:space="0" w:color="000000"/>
              <w:left w:val="outset" w:sz="6" w:space="0" w:color="000000"/>
              <w:bottom w:val="outset" w:sz="6" w:space="0" w:color="000000"/>
              <w:right w:val="outset" w:sz="6" w:space="0" w:color="000000"/>
            </w:tcBorders>
            <w:vAlign w:val="bottom"/>
          </w:tcPr>
          <w:p w:rsidR="0086630B" w:rsidRDefault="0086630B" w:rsidP="0086630B">
            <w:r>
              <w:t>Policko</w:t>
            </w:r>
          </w:p>
        </w:tc>
        <w:tc>
          <w:tcPr>
            <w:tcW w:w="2512" w:type="dxa"/>
            <w:tcBorders>
              <w:top w:val="outset" w:sz="6" w:space="0" w:color="000000"/>
              <w:left w:val="outset" w:sz="6" w:space="0" w:color="000000"/>
              <w:bottom w:val="outset" w:sz="6" w:space="0" w:color="000000"/>
              <w:right w:val="outset" w:sz="6" w:space="0" w:color="000000"/>
            </w:tcBorders>
          </w:tcPr>
          <w:p w:rsidR="0086630B" w:rsidRPr="00CF5C27" w:rsidRDefault="0086630B" w:rsidP="00CF5C27">
            <w:pPr>
              <w:rPr>
                <w:lang w:eastAsia="pl-PL"/>
              </w:rPr>
            </w:pPr>
          </w:p>
        </w:tc>
        <w:tc>
          <w:tcPr>
            <w:tcW w:w="833" w:type="dxa"/>
            <w:tcBorders>
              <w:top w:val="outset" w:sz="6" w:space="0" w:color="000000"/>
              <w:left w:val="outset" w:sz="6" w:space="0" w:color="000000"/>
              <w:bottom w:val="outset" w:sz="6" w:space="0" w:color="000000"/>
              <w:right w:val="outset" w:sz="6" w:space="0" w:color="000000"/>
            </w:tcBorders>
          </w:tcPr>
          <w:p w:rsidR="0086630B" w:rsidRPr="00CF5C27" w:rsidRDefault="0086630B" w:rsidP="00CF5C27">
            <w:pPr>
              <w:rPr>
                <w:lang w:eastAsia="pl-PL"/>
              </w:rPr>
            </w:pPr>
          </w:p>
        </w:tc>
        <w:tc>
          <w:tcPr>
            <w:tcW w:w="836" w:type="dxa"/>
            <w:tcBorders>
              <w:top w:val="outset" w:sz="6" w:space="0" w:color="000000"/>
              <w:left w:val="outset" w:sz="6" w:space="0" w:color="000000"/>
              <w:bottom w:val="outset" w:sz="6" w:space="0" w:color="000000"/>
              <w:right w:val="outset" w:sz="6" w:space="0" w:color="000000"/>
            </w:tcBorders>
          </w:tcPr>
          <w:p w:rsidR="0086630B" w:rsidRPr="00CF5C27" w:rsidRDefault="0086630B" w:rsidP="00CF5C27">
            <w:pPr>
              <w:rPr>
                <w:lang w:eastAsia="pl-PL"/>
              </w:rPr>
            </w:pPr>
            <w:r>
              <w:rPr>
                <w:lang w:eastAsia="pl-PL"/>
              </w:rPr>
              <w:t>C</w:t>
            </w:r>
          </w:p>
        </w:tc>
      </w:tr>
      <w:tr w:rsidR="0086630B" w:rsidRPr="00CF5C27" w:rsidTr="001A6887">
        <w:trPr>
          <w:tblCellSpacing w:w="0" w:type="dxa"/>
          <w:jc w:val="center"/>
        </w:trPr>
        <w:tc>
          <w:tcPr>
            <w:tcW w:w="1030" w:type="dxa"/>
            <w:tcBorders>
              <w:top w:val="outset" w:sz="6" w:space="0" w:color="000000"/>
              <w:left w:val="outset" w:sz="6" w:space="0" w:color="000000"/>
              <w:bottom w:val="outset" w:sz="6" w:space="0" w:color="000000"/>
              <w:right w:val="outset" w:sz="6" w:space="0" w:color="000000"/>
            </w:tcBorders>
            <w:vAlign w:val="center"/>
          </w:tcPr>
          <w:p w:rsidR="0086630B" w:rsidRPr="00CF5C27" w:rsidRDefault="0086630B" w:rsidP="00673CE3">
            <w:pPr>
              <w:pStyle w:val="Akapitzlist"/>
              <w:numPr>
                <w:ilvl w:val="0"/>
                <w:numId w:val="10"/>
              </w:numPr>
              <w:jc w:val="center"/>
              <w:rPr>
                <w:lang w:eastAsia="pl-PL"/>
              </w:rPr>
            </w:pPr>
          </w:p>
        </w:tc>
        <w:tc>
          <w:tcPr>
            <w:tcW w:w="2977" w:type="dxa"/>
            <w:tcBorders>
              <w:top w:val="outset" w:sz="6" w:space="0" w:color="000000"/>
              <w:left w:val="outset" w:sz="6" w:space="0" w:color="000000"/>
              <w:bottom w:val="outset" w:sz="6" w:space="0" w:color="000000"/>
              <w:right w:val="outset" w:sz="6" w:space="0" w:color="000000"/>
            </w:tcBorders>
            <w:vAlign w:val="bottom"/>
          </w:tcPr>
          <w:p w:rsidR="0086630B" w:rsidRDefault="0086630B" w:rsidP="0086630B">
            <w:r>
              <w:t>Świetlica Wiejska</w:t>
            </w:r>
          </w:p>
        </w:tc>
        <w:tc>
          <w:tcPr>
            <w:tcW w:w="1389" w:type="dxa"/>
            <w:tcBorders>
              <w:top w:val="outset" w:sz="6" w:space="0" w:color="000000"/>
              <w:left w:val="outset" w:sz="6" w:space="0" w:color="000000"/>
              <w:bottom w:val="outset" w:sz="6" w:space="0" w:color="000000"/>
              <w:right w:val="outset" w:sz="6" w:space="0" w:color="000000"/>
            </w:tcBorders>
            <w:vAlign w:val="bottom"/>
          </w:tcPr>
          <w:p w:rsidR="0086630B" w:rsidRDefault="007C1AF0" w:rsidP="0086630B">
            <w:r>
              <w:t>Nowe Gorzyc</w:t>
            </w:r>
            <w:r w:rsidR="0086630B">
              <w:t>ko</w:t>
            </w:r>
          </w:p>
        </w:tc>
        <w:tc>
          <w:tcPr>
            <w:tcW w:w="2512" w:type="dxa"/>
            <w:tcBorders>
              <w:top w:val="outset" w:sz="6" w:space="0" w:color="000000"/>
              <w:left w:val="outset" w:sz="6" w:space="0" w:color="000000"/>
              <w:bottom w:val="outset" w:sz="6" w:space="0" w:color="000000"/>
              <w:right w:val="outset" w:sz="6" w:space="0" w:color="000000"/>
            </w:tcBorders>
          </w:tcPr>
          <w:p w:rsidR="0086630B" w:rsidRPr="00CF5C27" w:rsidRDefault="0086630B" w:rsidP="00CF5C27">
            <w:pPr>
              <w:rPr>
                <w:lang w:eastAsia="pl-PL"/>
              </w:rPr>
            </w:pPr>
          </w:p>
        </w:tc>
        <w:tc>
          <w:tcPr>
            <w:tcW w:w="833" w:type="dxa"/>
            <w:tcBorders>
              <w:top w:val="outset" w:sz="6" w:space="0" w:color="000000"/>
              <w:left w:val="outset" w:sz="6" w:space="0" w:color="000000"/>
              <w:bottom w:val="outset" w:sz="6" w:space="0" w:color="000000"/>
              <w:right w:val="outset" w:sz="6" w:space="0" w:color="000000"/>
            </w:tcBorders>
          </w:tcPr>
          <w:p w:rsidR="0086630B" w:rsidRPr="00CF5C27" w:rsidRDefault="0086630B" w:rsidP="00CF5C27">
            <w:pPr>
              <w:rPr>
                <w:lang w:eastAsia="pl-PL"/>
              </w:rPr>
            </w:pPr>
          </w:p>
        </w:tc>
        <w:tc>
          <w:tcPr>
            <w:tcW w:w="836" w:type="dxa"/>
            <w:tcBorders>
              <w:top w:val="outset" w:sz="6" w:space="0" w:color="000000"/>
              <w:left w:val="outset" w:sz="6" w:space="0" w:color="000000"/>
              <w:bottom w:val="outset" w:sz="6" w:space="0" w:color="000000"/>
              <w:right w:val="outset" w:sz="6" w:space="0" w:color="000000"/>
            </w:tcBorders>
          </w:tcPr>
          <w:p w:rsidR="0086630B" w:rsidRPr="00CF5C27" w:rsidRDefault="0086630B" w:rsidP="00CF5C27">
            <w:pPr>
              <w:rPr>
                <w:lang w:eastAsia="pl-PL"/>
              </w:rPr>
            </w:pPr>
            <w:r>
              <w:rPr>
                <w:lang w:eastAsia="pl-PL"/>
              </w:rPr>
              <w:t>C</w:t>
            </w:r>
          </w:p>
        </w:tc>
      </w:tr>
    </w:tbl>
    <w:p w:rsidR="00CF5C27" w:rsidRPr="009330F0" w:rsidRDefault="00CF5C27" w:rsidP="00CF5C27">
      <w:pPr>
        <w:pStyle w:val="Legenda"/>
        <w:jc w:val="center"/>
        <w:rPr>
          <w:color w:val="auto"/>
          <w:lang w:eastAsia="pl-PL"/>
        </w:rPr>
      </w:pPr>
      <w:r w:rsidRPr="009330F0">
        <w:rPr>
          <w:color w:val="auto"/>
        </w:rPr>
        <w:t xml:space="preserve">Tabela </w:t>
      </w:r>
      <w:r w:rsidRPr="009330F0">
        <w:rPr>
          <w:color w:val="auto"/>
        </w:rPr>
        <w:fldChar w:fldCharType="begin"/>
      </w:r>
      <w:r w:rsidRPr="009330F0">
        <w:rPr>
          <w:color w:val="auto"/>
        </w:rPr>
        <w:instrText xml:space="preserve"> SEQ Tabela \* ARABIC </w:instrText>
      </w:r>
      <w:r w:rsidRPr="009330F0">
        <w:rPr>
          <w:color w:val="auto"/>
        </w:rPr>
        <w:fldChar w:fldCharType="separate"/>
      </w:r>
      <w:r w:rsidR="00456881">
        <w:rPr>
          <w:noProof/>
          <w:color w:val="auto"/>
        </w:rPr>
        <w:t>1</w:t>
      </w:r>
      <w:r w:rsidRPr="009330F0">
        <w:rPr>
          <w:color w:val="auto"/>
        </w:rPr>
        <w:fldChar w:fldCharType="end"/>
      </w:r>
      <w:r w:rsidRPr="009330F0">
        <w:rPr>
          <w:color w:val="auto"/>
        </w:rPr>
        <w:t xml:space="preserve"> - Lokalizacje zakończenia włókien światłowodowych</w:t>
      </w:r>
    </w:p>
    <w:p w:rsidR="009340DC" w:rsidRPr="00D73037" w:rsidRDefault="009340DC" w:rsidP="009340DC">
      <w:pPr>
        <w:pStyle w:val="Standard"/>
        <w:jc w:val="both"/>
      </w:pPr>
    </w:p>
    <w:p w:rsidR="009340DC" w:rsidRPr="00EB1050" w:rsidRDefault="009340DC" w:rsidP="00EB1050">
      <w:pPr>
        <w:pStyle w:val="Nagwek2"/>
      </w:pPr>
      <w:bookmarkStart w:id="24" w:name="_Toc291583525"/>
      <w:bookmarkStart w:id="25" w:name="_Toc356287908"/>
      <w:r w:rsidRPr="00EB1050">
        <w:t>Normy.</w:t>
      </w:r>
      <w:bookmarkEnd w:id="24"/>
      <w:bookmarkEnd w:id="25"/>
    </w:p>
    <w:p w:rsidR="009340DC" w:rsidRPr="00D73037" w:rsidRDefault="009340DC" w:rsidP="00673CE3">
      <w:pPr>
        <w:pStyle w:val="Akapitzlist"/>
        <w:numPr>
          <w:ilvl w:val="0"/>
          <w:numId w:val="9"/>
        </w:numPr>
      </w:pPr>
      <w:r w:rsidRPr="00D73037">
        <w:t>ZN-96/TPSA-002 - Linie optotelekomunikacyjne. Ogólne wymagania techniczne.</w:t>
      </w:r>
    </w:p>
    <w:p w:rsidR="009340DC" w:rsidRPr="00D73037" w:rsidRDefault="009340DC" w:rsidP="00673CE3">
      <w:pPr>
        <w:pStyle w:val="Akapitzlist"/>
        <w:numPr>
          <w:ilvl w:val="0"/>
          <w:numId w:val="9"/>
        </w:numPr>
      </w:pPr>
      <w:r w:rsidRPr="00D73037">
        <w:t>ZN-96/TPSA-004 - Zbliżenia i skrzyżowania z innymi urządzeniami uzbrojenia terenowego. Ogólne wymagania techniczne.</w:t>
      </w:r>
    </w:p>
    <w:p w:rsidR="009340DC" w:rsidRPr="00D73037" w:rsidRDefault="009340DC" w:rsidP="00673CE3">
      <w:pPr>
        <w:pStyle w:val="Akapitzlist"/>
        <w:numPr>
          <w:ilvl w:val="0"/>
          <w:numId w:val="9"/>
        </w:numPr>
      </w:pPr>
      <w:r w:rsidRPr="00D73037">
        <w:t xml:space="preserve">ZN-96/TPSA-006 - Linie optotelekomunikacyjne. Złącza spajane światłowodów </w:t>
      </w:r>
      <w:proofErr w:type="spellStart"/>
      <w:r w:rsidRPr="00D73037">
        <w:t>jednomodowych</w:t>
      </w:r>
      <w:proofErr w:type="spellEnd"/>
      <w:r w:rsidRPr="00D73037">
        <w:t>. Wymagania i badania.</w:t>
      </w:r>
    </w:p>
    <w:p w:rsidR="009340DC" w:rsidRPr="00D73037" w:rsidRDefault="009340DC" w:rsidP="00673CE3">
      <w:pPr>
        <w:pStyle w:val="Akapitzlist"/>
        <w:numPr>
          <w:ilvl w:val="0"/>
          <w:numId w:val="9"/>
        </w:numPr>
      </w:pPr>
      <w:r w:rsidRPr="00D73037">
        <w:t xml:space="preserve">ZN-96/TPSA-007 - Linie optotelekomunikacyjne. Złączki światłowodowe i kable stacyjne. Wymagania </w:t>
      </w:r>
      <w:r w:rsidR="004D457F">
        <w:br/>
      </w:r>
      <w:r w:rsidRPr="00D73037">
        <w:t>i badania.</w:t>
      </w:r>
    </w:p>
    <w:p w:rsidR="009340DC" w:rsidRPr="00D73037" w:rsidRDefault="009340DC" w:rsidP="00673CE3">
      <w:pPr>
        <w:pStyle w:val="Akapitzlist"/>
        <w:numPr>
          <w:ilvl w:val="0"/>
          <w:numId w:val="9"/>
        </w:numPr>
      </w:pPr>
      <w:r w:rsidRPr="00D73037">
        <w:t>ZN-96/TPSA-008 - Linie optotelekomunikacyjne. Osłony złączowe. Wymagania i badania.</w:t>
      </w:r>
    </w:p>
    <w:p w:rsidR="009340DC" w:rsidRPr="00D73037" w:rsidRDefault="009340DC" w:rsidP="00673CE3">
      <w:pPr>
        <w:pStyle w:val="Akapitzlist"/>
        <w:numPr>
          <w:ilvl w:val="0"/>
          <w:numId w:val="9"/>
        </w:numPr>
      </w:pPr>
      <w:r w:rsidRPr="00D73037">
        <w:t xml:space="preserve">ZN-96/TPSA-009 - Kablowe linie optotelekomunikacyjne. Przełącznice światłowodowe. Wymagania </w:t>
      </w:r>
      <w:r w:rsidR="004D457F">
        <w:br/>
      </w:r>
      <w:r w:rsidRPr="00D73037">
        <w:t>i badania</w:t>
      </w:r>
    </w:p>
    <w:p w:rsidR="009340DC" w:rsidRPr="00D73037" w:rsidRDefault="009340DC" w:rsidP="00673CE3">
      <w:pPr>
        <w:pStyle w:val="Akapitzlist"/>
        <w:numPr>
          <w:ilvl w:val="0"/>
          <w:numId w:val="9"/>
        </w:numPr>
      </w:pPr>
      <w:r w:rsidRPr="00D73037">
        <w:t>ZN-96/TPSA-011 - Telekomunikacyjna kanalizacja kablowa. Ogólne wymagania techniczne.</w:t>
      </w:r>
    </w:p>
    <w:p w:rsidR="009340DC" w:rsidRPr="00D73037" w:rsidRDefault="009340DC" w:rsidP="00673CE3">
      <w:pPr>
        <w:pStyle w:val="Akapitzlist"/>
        <w:numPr>
          <w:ilvl w:val="0"/>
          <w:numId w:val="9"/>
        </w:numPr>
      </w:pPr>
      <w:r w:rsidRPr="00D73037">
        <w:t>ZN-96/TPSA-013 - Kanalizacja wtórna i rurociągi kablowe. Wymagania i badania.</w:t>
      </w:r>
    </w:p>
    <w:p w:rsidR="009340DC" w:rsidRPr="00D73037" w:rsidRDefault="009340DC" w:rsidP="00673CE3">
      <w:pPr>
        <w:pStyle w:val="Akapitzlist"/>
        <w:numPr>
          <w:ilvl w:val="0"/>
          <w:numId w:val="9"/>
        </w:numPr>
      </w:pPr>
      <w:r w:rsidRPr="00D73037">
        <w:t>ZN-96/TPSA-016 - Rury polietylenowe karbowane dwuwarstwowe (</w:t>
      </w:r>
      <w:proofErr w:type="spellStart"/>
      <w:r w:rsidRPr="00D73037">
        <w:t>RHDPEk</w:t>
      </w:r>
      <w:proofErr w:type="spellEnd"/>
      <w:r w:rsidRPr="00D73037">
        <w:t>). Wymagania i badania.</w:t>
      </w:r>
    </w:p>
    <w:p w:rsidR="009340DC" w:rsidRPr="00D73037" w:rsidRDefault="009340DC" w:rsidP="00673CE3">
      <w:pPr>
        <w:pStyle w:val="Akapitzlist"/>
        <w:numPr>
          <w:ilvl w:val="0"/>
          <w:numId w:val="9"/>
        </w:numPr>
      </w:pPr>
      <w:r w:rsidRPr="00D73037">
        <w:t>ZN-96/TPSA-017 - Rury kanalizacji wtórnej i rurociągu kablowego (RHDPE). Wymagania i badania.</w:t>
      </w:r>
    </w:p>
    <w:p w:rsidR="009340DC" w:rsidRPr="00D73037" w:rsidRDefault="009340DC" w:rsidP="00673CE3">
      <w:pPr>
        <w:pStyle w:val="Akapitzlist"/>
        <w:numPr>
          <w:ilvl w:val="0"/>
          <w:numId w:val="9"/>
        </w:numPr>
      </w:pPr>
      <w:r w:rsidRPr="00D73037">
        <w:t>ZN-96/TPSA-018 - Rury polietylenowe (</w:t>
      </w:r>
      <w:proofErr w:type="spellStart"/>
      <w:r w:rsidRPr="00D73037">
        <w:t>RHDPEp</w:t>
      </w:r>
      <w:proofErr w:type="spellEnd"/>
      <w:r w:rsidRPr="00D73037">
        <w:t>) przepustowe. Wymagania i badania.</w:t>
      </w:r>
    </w:p>
    <w:p w:rsidR="009340DC" w:rsidRPr="00D73037" w:rsidRDefault="009340DC" w:rsidP="00673CE3">
      <w:pPr>
        <w:pStyle w:val="Akapitzlist"/>
        <w:numPr>
          <w:ilvl w:val="0"/>
          <w:numId w:val="9"/>
        </w:numPr>
      </w:pPr>
      <w:r w:rsidRPr="00D73037">
        <w:t>ZN-96/TPSA-019 - Rury trudnopalne (</w:t>
      </w:r>
      <w:proofErr w:type="spellStart"/>
      <w:r w:rsidRPr="00D73037">
        <w:t>RHDPEt</w:t>
      </w:r>
      <w:proofErr w:type="spellEnd"/>
      <w:r w:rsidRPr="00D73037">
        <w:t>). Wymagania i badania.</w:t>
      </w:r>
    </w:p>
    <w:p w:rsidR="009340DC" w:rsidRPr="00D73037" w:rsidRDefault="009340DC" w:rsidP="00673CE3">
      <w:pPr>
        <w:pStyle w:val="Akapitzlist"/>
        <w:numPr>
          <w:ilvl w:val="0"/>
          <w:numId w:val="9"/>
        </w:numPr>
      </w:pPr>
      <w:r w:rsidRPr="00D73037">
        <w:t>ZN-96/TPSA-020 - Złączki rur kanalizacji kablowej. Wymagania i badania.</w:t>
      </w:r>
    </w:p>
    <w:p w:rsidR="009340DC" w:rsidRPr="00D73037" w:rsidRDefault="009340DC" w:rsidP="00673CE3">
      <w:pPr>
        <w:pStyle w:val="Akapitzlist"/>
        <w:numPr>
          <w:ilvl w:val="0"/>
          <w:numId w:val="9"/>
        </w:numPr>
      </w:pPr>
      <w:r w:rsidRPr="00D73037">
        <w:t>ZN-96/TPSA-022 - Przywieszka identyfikacyjna. Wymagania i badania.</w:t>
      </w:r>
    </w:p>
    <w:p w:rsidR="009340DC" w:rsidRPr="00D73037" w:rsidRDefault="009340DC" w:rsidP="00673CE3">
      <w:pPr>
        <w:pStyle w:val="Akapitzlist"/>
        <w:numPr>
          <w:ilvl w:val="0"/>
          <w:numId w:val="9"/>
        </w:numPr>
      </w:pPr>
      <w:r w:rsidRPr="00D73037">
        <w:t>ZN-96/TPSA-023 - Studnie kablowe. Wymagania i badania.</w:t>
      </w:r>
    </w:p>
    <w:p w:rsidR="009340DC" w:rsidRPr="00D73037" w:rsidRDefault="009340DC" w:rsidP="00673CE3">
      <w:pPr>
        <w:pStyle w:val="Akapitzlist"/>
        <w:numPr>
          <w:ilvl w:val="0"/>
          <w:numId w:val="9"/>
        </w:numPr>
      </w:pPr>
      <w:r w:rsidRPr="00D73037">
        <w:t>ZN-96/TPSA-025 - Taśmy ostrzegawcze i ostrzegawczo-lokalizacyjne. Wymagania i badania.</w:t>
      </w:r>
    </w:p>
    <w:p w:rsidR="009340DC" w:rsidRPr="00D73037" w:rsidRDefault="009340DC" w:rsidP="00673CE3">
      <w:pPr>
        <w:pStyle w:val="Akapitzlist"/>
        <w:numPr>
          <w:ilvl w:val="0"/>
          <w:numId w:val="9"/>
        </w:numPr>
      </w:pPr>
      <w:r w:rsidRPr="00D73037">
        <w:t xml:space="preserve">ZN-96/TPSA-041 - Zabezpieczone pokrywy studni kablowych, dodatkowe (wewnętrzne). Wymagania </w:t>
      </w:r>
      <w:r w:rsidR="00EC3F07">
        <w:br/>
      </w:r>
      <w:r w:rsidRPr="00D73037">
        <w:t>i badania.</w:t>
      </w:r>
    </w:p>
    <w:p w:rsidR="00972664" w:rsidRPr="00972664" w:rsidRDefault="00241E75" w:rsidP="00241E75">
      <w:pPr>
        <w:pStyle w:val="Nagwek2"/>
      </w:pPr>
      <w:bookmarkStart w:id="26" w:name="_Toc356287909"/>
      <w:r>
        <w:t>Szafki telekomunikacyjne:</w:t>
      </w:r>
      <w:bookmarkEnd w:id="26"/>
    </w:p>
    <w:p w:rsidR="00972664" w:rsidRPr="00972664" w:rsidRDefault="00972664" w:rsidP="00241E75">
      <w:pPr>
        <w:pStyle w:val="Nagwek3"/>
      </w:pPr>
      <w:bookmarkStart w:id="27" w:name="_Toc356287910"/>
      <w:r w:rsidRPr="00972664">
        <w:t>Specyfikacja szafy Typ A:</w:t>
      </w:r>
      <w:bookmarkEnd w:id="27"/>
    </w:p>
    <w:p w:rsidR="00304F75" w:rsidRDefault="00304F75" w:rsidP="00304F75">
      <w:pPr>
        <w:spacing w:after="0"/>
        <w:rPr>
          <w:lang w:eastAsia="pl-PL"/>
        </w:rPr>
      </w:pPr>
    </w:p>
    <w:p w:rsidR="00972664" w:rsidRPr="00972664" w:rsidRDefault="00972664" w:rsidP="00304F75">
      <w:pPr>
        <w:spacing w:after="0"/>
        <w:rPr>
          <w:lang w:eastAsia="pl-PL"/>
        </w:rPr>
      </w:pPr>
      <w:r w:rsidRPr="00972664">
        <w:rPr>
          <w:lang w:eastAsia="pl-PL"/>
        </w:rPr>
        <w:t xml:space="preserve">Wykonawca dostarczy i zamontuje szafę przemysłową 42U typu RACK, spełniającą poniższe parametry: </w:t>
      </w:r>
    </w:p>
    <w:p w:rsidR="00972664" w:rsidRPr="00972664" w:rsidRDefault="00972664" w:rsidP="00673CE3">
      <w:pPr>
        <w:pStyle w:val="Akapitzlist"/>
        <w:numPr>
          <w:ilvl w:val="0"/>
          <w:numId w:val="11"/>
        </w:numPr>
        <w:spacing w:after="0"/>
        <w:rPr>
          <w:lang w:eastAsia="pl-PL"/>
        </w:rPr>
      </w:pPr>
      <w:r w:rsidRPr="00972664">
        <w:rPr>
          <w:lang w:eastAsia="pl-PL"/>
        </w:rPr>
        <w:t>dwie pary belek nośnych w rozstawie: 19``,</w:t>
      </w:r>
    </w:p>
    <w:p w:rsidR="00972664" w:rsidRPr="00972664" w:rsidRDefault="00972664" w:rsidP="00673CE3">
      <w:pPr>
        <w:pStyle w:val="Akapitzlist"/>
        <w:numPr>
          <w:ilvl w:val="0"/>
          <w:numId w:val="11"/>
        </w:numPr>
        <w:spacing w:after="0"/>
        <w:rPr>
          <w:lang w:eastAsia="pl-PL"/>
        </w:rPr>
      </w:pPr>
      <w:r w:rsidRPr="00972664">
        <w:rPr>
          <w:lang w:eastAsia="pl-PL"/>
        </w:rPr>
        <w:t>wielkość obudowy: 800x1000,</w:t>
      </w:r>
    </w:p>
    <w:p w:rsidR="00972664" w:rsidRPr="00972664" w:rsidRDefault="00972664" w:rsidP="00673CE3">
      <w:pPr>
        <w:pStyle w:val="Akapitzlist"/>
        <w:numPr>
          <w:ilvl w:val="0"/>
          <w:numId w:val="11"/>
        </w:numPr>
        <w:spacing w:after="0"/>
        <w:rPr>
          <w:lang w:eastAsia="pl-PL"/>
        </w:rPr>
      </w:pPr>
      <w:r w:rsidRPr="00972664">
        <w:rPr>
          <w:lang w:eastAsia="pl-PL"/>
        </w:rPr>
        <w:t>drzwi przednie i tylne z blachy perforowanej o podwyższonej przewiewności wyposażone w zamki trzypunktowe z uchwytem wychylnym,</w:t>
      </w:r>
    </w:p>
    <w:p w:rsidR="00972664" w:rsidRPr="00972664" w:rsidRDefault="00972664" w:rsidP="00673CE3">
      <w:pPr>
        <w:pStyle w:val="Akapitzlist"/>
        <w:numPr>
          <w:ilvl w:val="0"/>
          <w:numId w:val="11"/>
        </w:numPr>
        <w:spacing w:after="0"/>
        <w:rPr>
          <w:lang w:eastAsia="pl-PL"/>
        </w:rPr>
      </w:pPr>
      <w:r w:rsidRPr="00972664">
        <w:rPr>
          <w:lang w:eastAsia="pl-PL"/>
        </w:rPr>
        <w:t>cokół o wysokości 100mm.,</w:t>
      </w:r>
    </w:p>
    <w:p w:rsidR="00972664" w:rsidRPr="00972664" w:rsidRDefault="00972664" w:rsidP="00673CE3">
      <w:pPr>
        <w:pStyle w:val="Akapitzlist"/>
        <w:numPr>
          <w:ilvl w:val="0"/>
          <w:numId w:val="11"/>
        </w:numPr>
        <w:spacing w:after="0"/>
        <w:rPr>
          <w:lang w:eastAsia="pl-PL"/>
        </w:rPr>
      </w:pPr>
      <w:r w:rsidRPr="00972664">
        <w:rPr>
          <w:lang w:eastAsia="pl-PL"/>
        </w:rPr>
        <w:lastRenderedPageBreak/>
        <w:t>do każdego panelu rozszywającego okablowanie dostarczyć panel z wieszakami poziomymi.</w:t>
      </w:r>
    </w:p>
    <w:p w:rsidR="00972664" w:rsidRPr="00972664" w:rsidRDefault="00972664" w:rsidP="00304F75">
      <w:pPr>
        <w:spacing w:after="0"/>
        <w:rPr>
          <w:lang w:eastAsia="pl-PL"/>
        </w:rPr>
      </w:pPr>
    </w:p>
    <w:p w:rsidR="00972664" w:rsidRPr="00972664" w:rsidRDefault="00972664" w:rsidP="00304F75">
      <w:pPr>
        <w:rPr>
          <w:lang w:eastAsia="pl-PL"/>
        </w:rPr>
      </w:pPr>
      <w:r w:rsidRPr="00972664">
        <w:rPr>
          <w:lang w:eastAsia="pl-PL"/>
        </w:rPr>
        <w:t>Dodatkowo w szafach Wykonawca zamontuje uchwyty boczne wraz z panelami porz</w:t>
      </w:r>
      <w:r w:rsidR="00304F75">
        <w:rPr>
          <w:lang w:eastAsia="pl-PL"/>
        </w:rPr>
        <w:t xml:space="preserve">ądkującymi w ilości ośmiu sztuk. </w:t>
      </w:r>
      <w:r w:rsidRPr="00972664">
        <w:rPr>
          <w:lang w:eastAsia="pl-PL"/>
        </w:rPr>
        <w:t>Instalacj</w:t>
      </w:r>
      <w:r w:rsidR="00170FBC">
        <w:rPr>
          <w:lang w:eastAsia="pl-PL"/>
        </w:rPr>
        <w:t>a</w:t>
      </w:r>
      <w:r w:rsidRPr="00972664">
        <w:rPr>
          <w:lang w:eastAsia="pl-PL"/>
        </w:rPr>
        <w:t xml:space="preserve"> szafy nastąpi po uzgodnieniach i uzyskaniu akceptacji Zamawiającego.</w:t>
      </w:r>
    </w:p>
    <w:p w:rsidR="00972664" w:rsidRPr="00972664" w:rsidRDefault="00972664" w:rsidP="00972664">
      <w:pPr>
        <w:spacing w:before="100" w:beforeAutospacing="1" w:after="0" w:line="240" w:lineRule="auto"/>
        <w:rPr>
          <w:rFonts w:ascii="Times New Roman" w:eastAsia="Times New Roman" w:hAnsi="Times New Roman" w:cs="Times New Roman"/>
          <w:sz w:val="24"/>
          <w:szCs w:val="24"/>
          <w:lang w:eastAsia="pl-PL"/>
        </w:rPr>
      </w:pPr>
    </w:p>
    <w:p w:rsidR="00972664" w:rsidRPr="00972664" w:rsidRDefault="00972664" w:rsidP="00241E75">
      <w:pPr>
        <w:pStyle w:val="Nagwek3"/>
      </w:pPr>
      <w:bookmarkStart w:id="28" w:name="_Toc356287911"/>
      <w:r w:rsidRPr="00972664">
        <w:t>Specyfikacja szafy Typ B:</w:t>
      </w:r>
      <w:bookmarkEnd w:id="28"/>
    </w:p>
    <w:p w:rsidR="00972664" w:rsidRPr="00972664" w:rsidRDefault="00972664" w:rsidP="00304F75">
      <w:pPr>
        <w:rPr>
          <w:lang w:eastAsia="pl-PL"/>
        </w:rPr>
      </w:pPr>
      <w:r w:rsidRPr="00972664">
        <w:rPr>
          <w:lang w:eastAsia="pl-PL"/>
        </w:rPr>
        <w:t xml:space="preserve">Wykonawca dostarczy i zamontuje szafę przemysłową 15U typu RACK, spełniającą poniższe parametry: </w:t>
      </w:r>
    </w:p>
    <w:p w:rsidR="00972664" w:rsidRPr="00972664" w:rsidRDefault="00972664" w:rsidP="00673CE3">
      <w:pPr>
        <w:pStyle w:val="Akapitzlist"/>
        <w:numPr>
          <w:ilvl w:val="0"/>
          <w:numId w:val="12"/>
        </w:numPr>
        <w:rPr>
          <w:lang w:eastAsia="pl-PL"/>
        </w:rPr>
      </w:pPr>
      <w:r w:rsidRPr="00972664">
        <w:rPr>
          <w:lang w:eastAsia="pl-PL"/>
        </w:rPr>
        <w:t>przeznaczona do zastosowań wewnątrz pomieszczeń,</w:t>
      </w:r>
    </w:p>
    <w:p w:rsidR="00972664" w:rsidRPr="00972664" w:rsidRDefault="00972664" w:rsidP="00673CE3">
      <w:pPr>
        <w:pStyle w:val="Akapitzlist"/>
        <w:numPr>
          <w:ilvl w:val="0"/>
          <w:numId w:val="12"/>
        </w:numPr>
        <w:rPr>
          <w:lang w:eastAsia="pl-PL"/>
        </w:rPr>
      </w:pPr>
      <w:r w:rsidRPr="00972664">
        <w:rPr>
          <w:lang w:eastAsia="pl-PL"/>
        </w:rPr>
        <w:t>wielkość obudowy: 600x547,</w:t>
      </w:r>
    </w:p>
    <w:p w:rsidR="00972664" w:rsidRPr="00972664" w:rsidRDefault="00972664" w:rsidP="00673CE3">
      <w:pPr>
        <w:pStyle w:val="Akapitzlist"/>
        <w:numPr>
          <w:ilvl w:val="0"/>
          <w:numId w:val="12"/>
        </w:numPr>
        <w:rPr>
          <w:lang w:eastAsia="pl-PL"/>
        </w:rPr>
      </w:pPr>
      <w:r w:rsidRPr="00972664">
        <w:rPr>
          <w:lang w:eastAsia="pl-PL"/>
        </w:rPr>
        <w:t>dwie belki nośne o rozstawie: 19`` o regulowanej głębokości położenia,</w:t>
      </w:r>
    </w:p>
    <w:p w:rsidR="00972664" w:rsidRPr="00972664" w:rsidRDefault="00972664" w:rsidP="00673CE3">
      <w:pPr>
        <w:pStyle w:val="Akapitzlist"/>
        <w:numPr>
          <w:ilvl w:val="0"/>
          <w:numId w:val="12"/>
        </w:numPr>
        <w:rPr>
          <w:lang w:eastAsia="pl-PL"/>
        </w:rPr>
      </w:pPr>
      <w:r w:rsidRPr="00972664">
        <w:rPr>
          <w:lang w:eastAsia="pl-PL"/>
        </w:rPr>
        <w:t>część 19" z drzwiami blaszanymi z szybą,</w:t>
      </w:r>
    </w:p>
    <w:p w:rsidR="00972664" w:rsidRPr="00972664" w:rsidRDefault="00972664" w:rsidP="00673CE3">
      <w:pPr>
        <w:pStyle w:val="Akapitzlist"/>
        <w:numPr>
          <w:ilvl w:val="0"/>
          <w:numId w:val="12"/>
        </w:numPr>
        <w:rPr>
          <w:lang w:eastAsia="pl-PL"/>
        </w:rPr>
      </w:pPr>
      <w:r w:rsidRPr="00972664">
        <w:rPr>
          <w:lang w:eastAsia="pl-PL"/>
        </w:rPr>
        <w:t>część przyścienna ze zdejmowaną osłoną tylną,</w:t>
      </w:r>
    </w:p>
    <w:p w:rsidR="00972664" w:rsidRPr="00972664" w:rsidRDefault="00972664" w:rsidP="00673CE3">
      <w:pPr>
        <w:pStyle w:val="Akapitzlist"/>
        <w:numPr>
          <w:ilvl w:val="0"/>
          <w:numId w:val="12"/>
        </w:numPr>
        <w:rPr>
          <w:lang w:eastAsia="pl-PL"/>
        </w:rPr>
      </w:pPr>
      <w:r w:rsidRPr="00972664">
        <w:rPr>
          <w:lang w:eastAsia="pl-PL"/>
        </w:rPr>
        <w:t>dwa zamki w drzwiach,</w:t>
      </w:r>
    </w:p>
    <w:p w:rsidR="00972664" w:rsidRPr="00972664" w:rsidRDefault="00972664" w:rsidP="00673CE3">
      <w:pPr>
        <w:pStyle w:val="Akapitzlist"/>
        <w:numPr>
          <w:ilvl w:val="0"/>
          <w:numId w:val="12"/>
        </w:numPr>
        <w:rPr>
          <w:lang w:eastAsia="pl-PL"/>
        </w:rPr>
      </w:pPr>
      <w:r w:rsidRPr="00972664">
        <w:rPr>
          <w:lang w:eastAsia="pl-PL"/>
        </w:rPr>
        <w:t>wkładka filtracyjna,</w:t>
      </w:r>
    </w:p>
    <w:p w:rsidR="00972664" w:rsidRPr="00A81638" w:rsidRDefault="00A0414F" w:rsidP="00673CE3">
      <w:pPr>
        <w:pStyle w:val="Akapitzlist"/>
        <w:numPr>
          <w:ilvl w:val="0"/>
          <w:numId w:val="12"/>
        </w:numPr>
        <w:rPr>
          <w:lang w:eastAsia="pl-PL"/>
        </w:rPr>
      </w:pPr>
      <w:r>
        <w:rPr>
          <w:lang w:eastAsia="pl-PL"/>
        </w:rPr>
        <w:t>zespół wentylacyjny.</w:t>
      </w:r>
    </w:p>
    <w:p w:rsidR="00972664" w:rsidRPr="00972664" w:rsidRDefault="00972664" w:rsidP="00241E75">
      <w:pPr>
        <w:pStyle w:val="Nagwek3"/>
      </w:pPr>
      <w:bookmarkStart w:id="29" w:name="_Toc356287912"/>
      <w:r w:rsidRPr="00972664">
        <w:t>Specyfikacja szafy Typ C:</w:t>
      </w:r>
      <w:bookmarkEnd w:id="29"/>
    </w:p>
    <w:p w:rsidR="00972664" w:rsidRPr="00972664" w:rsidRDefault="00972664" w:rsidP="00A0414F">
      <w:pPr>
        <w:rPr>
          <w:lang w:eastAsia="pl-PL"/>
        </w:rPr>
      </w:pPr>
      <w:r w:rsidRPr="00972664">
        <w:rPr>
          <w:lang w:eastAsia="pl-PL"/>
        </w:rPr>
        <w:t xml:space="preserve">Wykonawca dostarczy i zamontuje szafę przemysłową 10U typu RACK, spełniającą poniższe parametry: </w:t>
      </w:r>
    </w:p>
    <w:p w:rsidR="00972664" w:rsidRPr="00972664" w:rsidRDefault="00972664" w:rsidP="00673CE3">
      <w:pPr>
        <w:pStyle w:val="Akapitzlist"/>
        <w:numPr>
          <w:ilvl w:val="0"/>
          <w:numId w:val="13"/>
        </w:numPr>
        <w:rPr>
          <w:lang w:eastAsia="pl-PL"/>
        </w:rPr>
      </w:pPr>
      <w:r w:rsidRPr="00972664">
        <w:rPr>
          <w:lang w:eastAsia="pl-PL"/>
        </w:rPr>
        <w:t>przeznaczona do zastosowań wewnątrz pomieszczeń,</w:t>
      </w:r>
    </w:p>
    <w:p w:rsidR="00972664" w:rsidRPr="00972664" w:rsidRDefault="00972664" w:rsidP="00673CE3">
      <w:pPr>
        <w:pStyle w:val="Akapitzlist"/>
        <w:numPr>
          <w:ilvl w:val="0"/>
          <w:numId w:val="13"/>
        </w:numPr>
        <w:rPr>
          <w:lang w:eastAsia="pl-PL"/>
        </w:rPr>
      </w:pPr>
      <w:r w:rsidRPr="00972664">
        <w:rPr>
          <w:lang w:eastAsia="pl-PL"/>
        </w:rPr>
        <w:t>wielkość obudowy od: 515 x 300 – (szerokość, głębokość) ,</w:t>
      </w:r>
    </w:p>
    <w:p w:rsidR="00972664" w:rsidRPr="00972664" w:rsidRDefault="00972664" w:rsidP="00673CE3">
      <w:pPr>
        <w:pStyle w:val="Akapitzlist"/>
        <w:numPr>
          <w:ilvl w:val="0"/>
          <w:numId w:val="13"/>
        </w:numPr>
        <w:rPr>
          <w:lang w:eastAsia="pl-PL"/>
        </w:rPr>
      </w:pPr>
      <w:r w:rsidRPr="00972664">
        <w:rPr>
          <w:lang w:eastAsia="pl-PL"/>
        </w:rPr>
        <w:t>dwie belki nośne o rozstawie: 19`,</w:t>
      </w:r>
    </w:p>
    <w:p w:rsidR="00972664" w:rsidRPr="00972664" w:rsidRDefault="00972664" w:rsidP="00673CE3">
      <w:pPr>
        <w:pStyle w:val="Akapitzlist"/>
        <w:numPr>
          <w:ilvl w:val="0"/>
          <w:numId w:val="13"/>
        </w:numPr>
        <w:rPr>
          <w:lang w:eastAsia="pl-PL"/>
        </w:rPr>
      </w:pPr>
      <w:r w:rsidRPr="00972664">
        <w:rPr>
          <w:lang w:eastAsia="pl-PL"/>
        </w:rPr>
        <w:t>część 19" z drzwiami blaszanymi,</w:t>
      </w:r>
    </w:p>
    <w:p w:rsidR="00972664" w:rsidRPr="00A0414F" w:rsidRDefault="00972664" w:rsidP="00673CE3">
      <w:pPr>
        <w:pStyle w:val="Akapitzlist"/>
        <w:numPr>
          <w:ilvl w:val="0"/>
          <w:numId w:val="13"/>
        </w:numPr>
        <w:rPr>
          <w:lang w:eastAsia="pl-PL"/>
        </w:rPr>
      </w:pPr>
      <w:r w:rsidRPr="00972664">
        <w:rPr>
          <w:lang w:eastAsia="pl-PL"/>
        </w:rPr>
        <w:t>zam</w:t>
      </w:r>
      <w:r w:rsidR="00A0414F">
        <w:rPr>
          <w:lang w:eastAsia="pl-PL"/>
        </w:rPr>
        <w:t>ek</w:t>
      </w:r>
      <w:r w:rsidRPr="00972664">
        <w:rPr>
          <w:lang w:eastAsia="pl-PL"/>
        </w:rPr>
        <w:t xml:space="preserve"> w drzwiach</w:t>
      </w:r>
      <w:r w:rsidR="00A0414F">
        <w:rPr>
          <w:lang w:eastAsia="pl-PL"/>
        </w:rPr>
        <w:t xml:space="preserve"> przednich.</w:t>
      </w:r>
    </w:p>
    <w:p w:rsidR="00972664" w:rsidRPr="00972664" w:rsidRDefault="00972664" w:rsidP="00241E75">
      <w:pPr>
        <w:pStyle w:val="Nagwek3"/>
      </w:pPr>
      <w:bookmarkStart w:id="30" w:name="_Toc356287913"/>
      <w:r w:rsidRPr="00972664">
        <w:t>Specyfikacja szafy Typ D:</w:t>
      </w:r>
      <w:bookmarkEnd w:id="30"/>
    </w:p>
    <w:p w:rsidR="00972664" w:rsidRPr="00972664" w:rsidRDefault="00972664" w:rsidP="00A0414F">
      <w:pPr>
        <w:rPr>
          <w:lang w:eastAsia="pl-PL"/>
        </w:rPr>
      </w:pPr>
      <w:r w:rsidRPr="00972664">
        <w:rPr>
          <w:lang w:eastAsia="pl-PL"/>
        </w:rPr>
        <w:t xml:space="preserve">Wykonawca dostarczy i zamontuje szafę przemysłową 9U typu RACK, spełniającą poniższe parametry: </w:t>
      </w:r>
    </w:p>
    <w:p w:rsidR="00972664" w:rsidRPr="00972664" w:rsidRDefault="00972664" w:rsidP="00673CE3">
      <w:pPr>
        <w:pStyle w:val="Akapitzlist"/>
        <w:numPr>
          <w:ilvl w:val="0"/>
          <w:numId w:val="14"/>
        </w:numPr>
        <w:rPr>
          <w:lang w:eastAsia="pl-PL"/>
        </w:rPr>
      </w:pPr>
      <w:r w:rsidRPr="00972664">
        <w:rPr>
          <w:lang w:eastAsia="pl-PL"/>
        </w:rPr>
        <w:t>przeznaczona do zastosowań zewnętrznych,</w:t>
      </w:r>
    </w:p>
    <w:p w:rsidR="00972664" w:rsidRPr="00972664" w:rsidRDefault="00972664" w:rsidP="00673CE3">
      <w:pPr>
        <w:pStyle w:val="Akapitzlist"/>
        <w:numPr>
          <w:ilvl w:val="0"/>
          <w:numId w:val="14"/>
        </w:numPr>
        <w:rPr>
          <w:lang w:eastAsia="pl-PL"/>
        </w:rPr>
      </w:pPr>
      <w:r w:rsidRPr="00972664">
        <w:rPr>
          <w:lang w:eastAsia="pl-PL"/>
        </w:rPr>
        <w:t>wielkość obudowy od: 600 x 600 – (szerokość, głębokość) ,</w:t>
      </w:r>
    </w:p>
    <w:p w:rsidR="00972664" w:rsidRPr="00972664" w:rsidRDefault="00972664" w:rsidP="00673CE3">
      <w:pPr>
        <w:pStyle w:val="Akapitzlist"/>
        <w:numPr>
          <w:ilvl w:val="0"/>
          <w:numId w:val="14"/>
        </w:numPr>
        <w:rPr>
          <w:lang w:eastAsia="pl-PL"/>
        </w:rPr>
      </w:pPr>
      <w:r w:rsidRPr="00972664">
        <w:rPr>
          <w:lang w:eastAsia="pl-PL"/>
        </w:rPr>
        <w:t>dwie belki nośne o rozstawie: 19`,</w:t>
      </w:r>
    </w:p>
    <w:p w:rsidR="00972664" w:rsidRPr="00972664" w:rsidRDefault="00972664" w:rsidP="00673CE3">
      <w:pPr>
        <w:pStyle w:val="Akapitzlist"/>
        <w:numPr>
          <w:ilvl w:val="0"/>
          <w:numId w:val="14"/>
        </w:numPr>
        <w:rPr>
          <w:lang w:eastAsia="pl-PL"/>
        </w:rPr>
      </w:pPr>
      <w:r w:rsidRPr="00972664">
        <w:rPr>
          <w:lang w:eastAsia="pl-PL"/>
        </w:rPr>
        <w:t>część 19" z drzwiami blaszanymi,</w:t>
      </w:r>
    </w:p>
    <w:p w:rsidR="00972664" w:rsidRPr="00972664" w:rsidRDefault="00972664" w:rsidP="00673CE3">
      <w:pPr>
        <w:pStyle w:val="Akapitzlist"/>
        <w:numPr>
          <w:ilvl w:val="0"/>
          <w:numId w:val="14"/>
        </w:numPr>
        <w:rPr>
          <w:lang w:eastAsia="pl-PL"/>
        </w:rPr>
      </w:pPr>
      <w:r w:rsidRPr="00972664">
        <w:rPr>
          <w:lang w:eastAsia="pl-PL"/>
        </w:rPr>
        <w:t>norma szczelności minimum ip54</w:t>
      </w:r>
    </w:p>
    <w:p w:rsidR="00972664" w:rsidRPr="00972664" w:rsidRDefault="00972664" w:rsidP="00673CE3">
      <w:pPr>
        <w:pStyle w:val="Akapitzlist"/>
        <w:numPr>
          <w:ilvl w:val="0"/>
          <w:numId w:val="14"/>
        </w:numPr>
        <w:rPr>
          <w:lang w:eastAsia="pl-PL"/>
        </w:rPr>
      </w:pPr>
      <w:r w:rsidRPr="00972664">
        <w:rPr>
          <w:lang w:eastAsia="pl-PL"/>
        </w:rPr>
        <w:t>grzałka z termostatem,</w:t>
      </w:r>
    </w:p>
    <w:p w:rsidR="00972664" w:rsidRPr="00A0414F" w:rsidRDefault="00972664" w:rsidP="00673CE3">
      <w:pPr>
        <w:pStyle w:val="Akapitzlist"/>
        <w:numPr>
          <w:ilvl w:val="0"/>
          <w:numId w:val="14"/>
        </w:numPr>
        <w:rPr>
          <w:lang w:eastAsia="pl-PL"/>
        </w:rPr>
      </w:pPr>
      <w:r w:rsidRPr="00972664">
        <w:rPr>
          <w:lang w:eastAsia="pl-PL"/>
        </w:rPr>
        <w:t>ze</w:t>
      </w:r>
      <w:r w:rsidR="00A0414F">
        <w:rPr>
          <w:lang w:eastAsia="pl-PL"/>
        </w:rPr>
        <w:t>staw wentylacyjny z termostatem.</w:t>
      </w:r>
    </w:p>
    <w:p w:rsidR="004047BC" w:rsidRDefault="00972664" w:rsidP="00A0414F">
      <w:pPr>
        <w:rPr>
          <w:lang w:eastAsia="pl-PL"/>
        </w:rPr>
      </w:pPr>
      <w:r w:rsidRPr="00972664">
        <w:rPr>
          <w:lang w:eastAsia="pl-PL"/>
        </w:rPr>
        <w:t xml:space="preserve">Dodatkowo w szafach typu B, C i D wykonawca zamontuje uchwyty boczne wraz z panelami porządkującymi </w:t>
      </w:r>
      <w:r w:rsidR="00222B91">
        <w:rPr>
          <w:lang w:eastAsia="pl-PL"/>
        </w:rPr>
        <w:br/>
      </w:r>
      <w:r w:rsidRPr="00972664">
        <w:rPr>
          <w:lang w:eastAsia="pl-PL"/>
        </w:rPr>
        <w:t>w ilości dwóch sztuk oraz UPS</w:t>
      </w:r>
      <w:r w:rsidR="004047BC">
        <w:rPr>
          <w:lang w:eastAsia="pl-PL"/>
        </w:rPr>
        <w:t xml:space="preserve"> wraz z z</w:t>
      </w:r>
      <w:r w:rsidR="004047BC" w:rsidRPr="004047BC">
        <w:rPr>
          <w:lang w:eastAsia="pl-PL"/>
        </w:rPr>
        <w:t>arządzana</w:t>
      </w:r>
      <w:r w:rsidR="004047BC">
        <w:rPr>
          <w:lang w:eastAsia="pl-PL"/>
        </w:rPr>
        <w:t xml:space="preserve"> listwą</w:t>
      </w:r>
      <w:r w:rsidR="004047BC" w:rsidRPr="004047BC">
        <w:rPr>
          <w:lang w:eastAsia="pl-PL"/>
        </w:rPr>
        <w:t xml:space="preserve"> zasilająca</w:t>
      </w:r>
      <w:r w:rsidR="004047BC">
        <w:rPr>
          <w:lang w:eastAsia="pl-PL"/>
        </w:rPr>
        <w:t xml:space="preserve"> oraz modułem GSM umożliwiającą zdalny restart (mechanizm ten zostanie opisany w dziale zarządzenie infrastrukturą)</w:t>
      </w:r>
      <w:r w:rsidR="004047BC" w:rsidRPr="004047BC">
        <w:rPr>
          <w:lang w:eastAsia="pl-PL"/>
        </w:rPr>
        <w:t xml:space="preserve"> </w:t>
      </w:r>
    </w:p>
    <w:p w:rsidR="004047BC" w:rsidRDefault="004047BC" w:rsidP="004047BC">
      <w:pPr>
        <w:pStyle w:val="Nagwek3"/>
      </w:pPr>
      <w:bookmarkStart w:id="31" w:name="_Toc356287914"/>
      <w:r>
        <w:lastRenderedPageBreak/>
        <w:t xml:space="preserve">Parametry minimalne </w:t>
      </w:r>
      <w:proofErr w:type="spellStart"/>
      <w:r>
        <w:t>ups</w:t>
      </w:r>
      <w:proofErr w:type="spellEnd"/>
      <w:r>
        <w:t xml:space="preserve"> do szafek typu B,C,D:</w:t>
      </w:r>
      <w:bookmarkEnd w:id="31"/>
    </w:p>
    <w:p w:rsidR="00972664" w:rsidRDefault="00972664" w:rsidP="00A0414F">
      <w:pPr>
        <w:rPr>
          <w:color w:val="000000"/>
          <w:lang w:eastAsia="pl-PL"/>
        </w:rPr>
      </w:pPr>
      <w:r w:rsidRPr="00972664">
        <w:rPr>
          <w:lang w:eastAsia="pl-PL"/>
        </w:rPr>
        <w:t>maksymalna wielkość 2U, moc wyjściowa min. 450W (dobór urządzeń musi umożliwić 35% zapas mocy pod przyszłe zastosowanie), napięcie wejściowe 230 V, Zakres napięcia wyjściowego 184 - 264 V, Kształt nap</w:t>
      </w:r>
      <w:r w:rsidR="00222B91">
        <w:rPr>
          <w:lang w:eastAsia="pl-PL"/>
        </w:rPr>
        <w:t xml:space="preserve">ięcia wyjściowego sinusoidalny, </w:t>
      </w:r>
      <w:r w:rsidRPr="00972664">
        <w:rPr>
          <w:lang w:eastAsia="pl-PL"/>
        </w:rPr>
        <w:t>zabezpieczenie przeciwzwarciowe akumulatora, elektroniczne zabezpieczenie przeciążeniowe, czas podtrzymania min. od 7 - 11 min, czas przełączania na UPS 3 ms, czas</w:t>
      </w:r>
      <w:r w:rsidR="00A81638">
        <w:rPr>
          <w:lang w:eastAsia="pl-PL"/>
        </w:rPr>
        <w:t xml:space="preserve"> powrotu na pracę z sieci 0 ms.</w:t>
      </w:r>
      <w:r w:rsidR="00A81638" w:rsidRPr="00972664">
        <w:rPr>
          <w:color w:val="000000"/>
          <w:lang w:eastAsia="pl-PL"/>
        </w:rPr>
        <w:t xml:space="preserve"> </w:t>
      </w:r>
      <w:r w:rsidR="00A81638">
        <w:rPr>
          <w:color w:val="000000"/>
          <w:lang w:eastAsia="pl-PL"/>
        </w:rPr>
        <w:t>Instalacji szaf oraz urządzeń</w:t>
      </w:r>
      <w:r w:rsidRPr="00972664">
        <w:rPr>
          <w:color w:val="000000"/>
          <w:lang w:eastAsia="pl-PL"/>
        </w:rPr>
        <w:t xml:space="preserve"> nastąpi po uzgodnieniach i uzyskaniu akceptacji Zamawiającego.</w:t>
      </w:r>
    </w:p>
    <w:p w:rsidR="00AC6703" w:rsidRDefault="00AC6703" w:rsidP="00AC6703">
      <w:pPr>
        <w:pStyle w:val="Nagwek3"/>
      </w:pPr>
      <w:bookmarkStart w:id="32" w:name="_Toc356287915"/>
      <w:r>
        <w:t xml:space="preserve">Parametry minimalne dla </w:t>
      </w:r>
      <w:proofErr w:type="spellStart"/>
      <w:r>
        <w:t>ups</w:t>
      </w:r>
      <w:proofErr w:type="spellEnd"/>
      <w:r>
        <w:t xml:space="preserve"> do szafki typu A</w:t>
      </w:r>
      <w:bookmarkEnd w:id="32"/>
    </w:p>
    <w:p w:rsidR="00AC6703" w:rsidRDefault="00AC6703" w:rsidP="00AC6703">
      <w:r>
        <w:t>Wykonawca dostarczy i za</w:t>
      </w:r>
      <w:r w:rsidR="00E63F29">
        <w:t xml:space="preserve">montuje </w:t>
      </w:r>
      <w:proofErr w:type="spellStart"/>
      <w:r w:rsidR="00E63F29">
        <w:t>ups</w:t>
      </w:r>
      <w:proofErr w:type="spellEnd"/>
      <w:r w:rsidR="00E63F29">
        <w:t xml:space="preserve"> do szafy typu A. Urządzenie</w:t>
      </w:r>
      <w:r>
        <w:t xml:space="preserve"> musi spełnić: </w:t>
      </w:r>
    </w:p>
    <w:p w:rsidR="00AC6703" w:rsidRDefault="00AC6703" w:rsidP="00673CE3">
      <w:pPr>
        <w:pStyle w:val="Akapitzlist"/>
        <w:numPr>
          <w:ilvl w:val="0"/>
          <w:numId w:val="47"/>
        </w:numPr>
      </w:pPr>
      <w:r>
        <w:t>podtrzymać całą infrastrukturę w serwerowni dostarczoną w ramach projektu i obecnie posiadana przez zamawiającego przez okres 20 minut,</w:t>
      </w:r>
    </w:p>
    <w:p w:rsidR="00AC6703" w:rsidRDefault="00AC6703" w:rsidP="00673CE3">
      <w:pPr>
        <w:pStyle w:val="Akapitzlist"/>
        <w:numPr>
          <w:ilvl w:val="0"/>
          <w:numId w:val="47"/>
        </w:numPr>
      </w:pPr>
      <w:r>
        <w:t xml:space="preserve">zamontowanym w szafie </w:t>
      </w:r>
      <w:proofErr w:type="spellStart"/>
      <w:r>
        <w:t>rack</w:t>
      </w:r>
      <w:proofErr w:type="spellEnd"/>
      <w:r>
        <w:t>,</w:t>
      </w:r>
    </w:p>
    <w:p w:rsidR="00AC6703" w:rsidRDefault="00AC6703" w:rsidP="00673CE3">
      <w:pPr>
        <w:pStyle w:val="Akapitzlist"/>
        <w:numPr>
          <w:ilvl w:val="0"/>
          <w:numId w:val="47"/>
        </w:numPr>
      </w:pPr>
      <w:r>
        <w:t>informowanie o przejściu na zasilanie awaryjne za pomocą sygnału dźwiękowego, świetlnego oraz przez port RS232 lub Ethernet,</w:t>
      </w:r>
    </w:p>
    <w:p w:rsidR="00AC6703" w:rsidRDefault="00AC6703" w:rsidP="00673CE3">
      <w:pPr>
        <w:pStyle w:val="Akapitzlist"/>
        <w:numPr>
          <w:ilvl w:val="0"/>
          <w:numId w:val="47"/>
        </w:numPr>
      </w:pPr>
      <w:r>
        <w:t>posiadać trzyfazowe zasilanie,</w:t>
      </w:r>
    </w:p>
    <w:p w:rsidR="00AC6703" w:rsidRDefault="00AC6703" w:rsidP="00673CE3">
      <w:pPr>
        <w:pStyle w:val="Akapitzlist"/>
        <w:numPr>
          <w:ilvl w:val="0"/>
          <w:numId w:val="47"/>
        </w:numPr>
      </w:pPr>
      <w:r>
        <w:t xml:space="preserve">modularną budowę – możliwość dołożenia dodatkowych baterii. </w:t>
      </w:r>
    </w:p>
    <w:p w:rsidR="00A05DA0" w:rsidRDefault="00A05DA0" w:rsidP="00A05DA0">
      <w:pPr>
        <w:pStyle w:val="Akapitzlist"/>
      </w:pPr>
    </w:p>
    <w:p w:rsidR="00A05DA0" w:rsidRDefault="00A05DA0" w:rsidP="00A05DA0">
      <w:pPr>
        <w:pStyle w:val="Akapitzlist"/>
      </w:pPr>
    </w:p>
    <w:p w:rsidR="00A05DA0" w:rsidRDefault="00A05DA0" w:rsidP="00A05DA0">
      <w:pPr>
        <w:pStyle w:val="Akapitzlist"/>
      </w:pPr>
    </w:p>
    <w:p w:rsidR="00A05DA0" w:rsidRDefault="00A05DA0" w:rsidP="00A05DA0">
      <w:pPr>
        <w:pStyle w:val="Akapitzlist"/>
      </w:pPr>
    </w:p>
    <w:p w:rsidR="00A05DA0" w:rsidRDefault="00A05DA0" w:rsidP="00A05DA0">
      <w:pPr>
        <w:pStyle w:val="Akapitzlist"/>
      </w:pPr>
    </w:p>
    <w:p w:rsidR="00A05DA0" w:rsidRDefault="00A05DA0" w:rsidP="00A05DA0">
      <w:pPr>
        <w:pStyle w:val="Akapitzlist"/>
      </w:pPr>
    </w:p>
    <w:p w:rsidR="00A05DA0" w:rsidRDefault="00A05DA0" w:rsidP="00A05DA0">
      <w:pPr>
        <w:pStyle w:val="Akapitzlist"/>
      </w:pPr>
    </w:p>
    <w:p w:rsidR="00A05DA0" w:rsidRDefault="00A05DA0" w:rsidP="00A05DA0">
      <w:pPr>
        <w:pStyle w:val="Akapitzlist"/>
      </w:pPr>
    </w:p>
    <w:p w:rsidR="00A05DA0" w:rsidRDefault="00A05DA0" w:rsidP="00A05DA0">
      <w:pPr>
        <w:pStyle w:val="Akapitzlist"/>
      </w:pPr>
    </w:p>
    <w:p w:rsidR="00A05DA0" w:rsidRDefault="00A05DA0" w:rsidP="00A05DA0">
      <w:pPr>
        <w:pStyle w:val="Akapitzlist"/>
      </w:pPr>
    </w:p>
    <w:p w:rsidR="00A05DA0" w:rsidRDefault="00A05DA0" w:rsidP="00A05DA0">
      <w:pPr>
        <w:pStyle w:val="Akapitzlist"/>
      </w:pPr>
    </w:p>
    <w:p w:rsidR="00A05DA0" w:rsidRDefault="00A05DA0" w:rsidP="00A05DA0">
      <w:pPr>
        <w:pStyle w:val="Akapitzlist"/>
      </w:pPr>
    </w:p>
    <w:p w:rsidR="00A05DA0" w:rsidRDefault="00A05DA0" w:rsidP="00A05DA0">
      <w:pPr>
        <w:pStyle w:val="Akapitzlist"/>
      </w:pPr>
    </w:p>
    <w:p w:rsidR="00A05DA0" w:rsidRDefault="00A05DA0" w:rsidP="00A05DA0">
      <w:pPr>
        <w:pStyle w:val="Akapitzlist"/>
      </w:pPr>
    </w:p>
    <w:p w:rsidR="00A05DA0" w:rsidRDefault="00A05DA0" w:rsidP="00A05DA0">
      <w:pPr>
        <w:pStyle w:val="Akapitzlist"/>
      </w:pPr>
    </w:p>
    <w:p w:rsidR="00A05DA0" w:rsidRDefault="00A05DA0" w:rsidP="00A05DA0">
      <w:pPr>
        <w:pStyle w:val="Akapitzlist"/>
      </w:pPr>
    </w:p>
    <w:p w:rsidR="00A05DA0" w:rsidRPr="00972664" w:rsidRDefault="00A05DA0" w:rsidP="00A05DA0">
      <w:pPr>
        <w:pStyle w:val="Akapitzlist"/>
      </w:pPr>
    </w:p>
    <w:p w:rsidR="00972664" w:rsidRDefault="00972664" w:rsidP="00A963AF">
      <w:pPr>
        <w:pStyle w:val="Nagwek1"/>
      </w:pPr>
      <w:bookmarkStart w:id="33" w:name="_Toc356287916"/>
      <w:r w:rsidRPr="00A963AF">
        <w:lastRenderedPageBreak/>
        <w:t>Przebudowa serwerowni oraz infrastruktury sie</w:t>
      </w:r>
      <w:r w:rsidR="0021713E" w:rsidRPr="00A963AF">
        <w:t xml:space="preserve">ciowej na terenie Urzędu Gminy </w:t>
      </w:r>
      <w:r w:rsidRPr="00A963AF">
        <w:t>w Pszczewie.</w:t>
      </w:r>
      <w:bookmarkEnd w:id="33"/>
    </w:p>
    <w:p w:rsidR="00687BBD" w:rsidRPr="00A963AF" w:rsidRDefault="00687BBD" w:rsidP="00687BBD">
      <w:pPr>
        <w:pStyle w:val="Nagwek1"/>
        <w:numPr>
          <w:ilvl w:val="0"/>
          <w:numId w:val="0"/>
        </w:numPr>
        <w:ind w:left="432"/>
      </w:pPr>
    </w:p>
    <w:p w:rsidR="00687BBD" w:rsidRDefault="00687BBD" w:rsidP="00687BBD">
      <w:pPr>
        <w:pStyle w:val="Nagwek2"/>
      </w:pPr>
      <w:bookmarkStart w:id="34" w:name="_Toc356287917"/>
      <w:r>
        <w:t>Informację ogólne:</w:t>
      </w:r>
      <w:bookmarkEnd w:id="34"/>
    </w:p>
    <w:p w:rsidR="00972664" w:rsidRPr="002D2080" w:rsidRDefault="00A963AF" w:rsidP="002D2080">
      <w:pPr>
        <w:rPr>
          <w:lang w:eastAsia="pl-PL"/>
        </w:rPr>
      </w:pPr>
      <w:r>
        <w:rPr>
          <w:lang w:eastAsia="pl-PL"/>
        </w:rPr>
        <w:t xml:space="preserve">Zamawiający oddaję do dyspozycji sale Urzędu Stanu Cywilnego zadaniem wykonawcy jest wydzielić pomieszczenie niezbędne do stworzenia serwerowni a z pozostałego miejsca wykonać stanowiska biurowe dla osób obsługujących i zarządzających siecią. Do wskazanego miejsca należy przenieść istniejącą sieć strukturalną </w:t>
      </w:r>
      <w:r w:rsidR="002D2080">
        <w:rPr>
          <w:lang w:eastAsia="pl-PL"/>
        </w:rPr>
        <w:br/>
      </w:r>
      <w:r>
        <w:rPr>
          <w:lang w:eastAsia="pl-PL"/>
        </w:rPr>
        <w:t xml:space="preserve">w Urzędzie wykonując łącznik kablowy. Należy zaprojektować i wykonać rozdzielnie prądu ze stopniowaniem zabezpieczeń a także podłogę techniczną i klimatyzację. W serwerowni należy zaprojektować i wykonać system do monitorowania parametrów takich jak: temperatura, zadymienie, wilgotność, zalanie, obecność (czujka ruchu). </w:t>
      </w:r>
      <w:r w:rsidR="002D2080">
        <w:rPr>
          <w:lang w:eastAsia="pl-PL"/>
        </w:rPr>
        <w:br/>
      </w:r>
      <w:r>
        <w:rPr>
          <w:lang w:eastAsia="pl-PL"/>
        </w:rPr>
        <w:t>W wejściu do pomieszczenia należy umieścić metalowe drzwi</w:t>
      </w:r>
      <w:r w:rsidR="002D2080">
        <w:rPr>
          <w:lang w:eastAsia="pl-PL"/>
        </w:rPr>
        <w:t xml:space="preserve"> antywłamaniowe</w:t>
      </w:r>
      <w:r>
        <w:rPr>
          <w:lang w:eastAsia="pl-PL"/>
        </w:rPr>
        <w:t xml:space="preserve"> chroniące minimum 30 min przed pożarem i posiadające możliwość rejestracji wejść i wyjść np. za pomoc</w:t>
      </w:r>
      <w:r w:rsidR="002D2080">
        <w:rPr>
          <w:lang w:eastAsia="pl-PL"/>
        </w:rPr>
        <w:t>ą kart zbliżeniowych lub kodów.</w:t>
      </w:r>
    </w:p>
    <w:p w:rsidR="00972664" w:rsidRPr="00972664" w:rsidRDefault="00972664" w:rsidP="002D2080">
      <w:pPr>
        <w:pStyle w:val="Nagwek2"/>
      </w:pPr>
      <w:bookmarkStart w:id="35" w:name="_Toc356287918"/>
      <w:r w:rsidRPr="00972664">
        <w:t>Podłoga teletechniczna</w:t>
      </w:r>
      <w:bookmarkEnd w:id="35"/>
    </w:p>
    <w:p w:rsidR="007C411C" w:rsidRDefault="00972664" w:rsidP="002D2080">
      <w:pPr>
        <w:rPr>
          <w:lang w:eastAsia="pl-PL"/>
        </w:rPr>
      </w:pPr>
      <w:r w:rsidRPr="00972664">
        <w:rPr>
          <w:lang w:eastAsia="pl-PL"/>
        </w:rPr>
        <w:t>Wykonawca dostarczy i zamontuje teletechniczną podłogę podniesioną w pom</w:t>
      </w:r>
      <w:r w:rsidR="002D2080">
        <w:rPr>
          <w:lang w:eastAsia="pl-PL"/>
        </w:rPr>
        <w:t>ieszczeniu Głównej Serwerowni UG</w:t>
      </w:r>
      <w:r w:rsidRPr="00972664">
        <w:rPr>
          <w:lang w:eastAsia="pl-PL"/>
        </w:rPr>
        <w:t>, o su</w:t>
      </w:r>
      <w:r w:rsidR="002D2080">
        <w:rPr>
          <w:lang w:eastAsia="pl-PL"/>
        </w:rPr>
        <w:t>marycznej powierzchni około 22 m</w:t>
      </w:r>
      <w:r w:rsidR="002D2080" w:rsidRPr="002D2080">
        <w:rPr>
          <w:vertAlign w:val="superscript"/>
          <w:lang w:eastAsia="pl-PL"/>
        </w:rPr>
        <w:t>2</w:t>
      </w:r>
      <w:r w:rsidRPr="00972664">
        <w:rPr>
          <w:lang w:eastAsia="pl-PL"/>
        </w:rPr>
        <w:t xml:space="preserve">. Wysokość podłogi technicznej od podłoża do powierzchni podłogi powinna wynosić 200 mm. Ponadto Wykonawca dostarczy Zamawiającemu podnośnik ssawkowy do płyt. Wejście do pomieszczenia gdzie zostanie zamontowana podłoga teletechniczna powinno zostać zbudowane pod odpowiednim kątem umożliwiającym łagodny podjazd wózka z szafą. </w:t>
      </w:r>
    </w:p>
    <w:p w:rsidR="00972664" w:rsidRPr="002D2080" w:rsidRDefault="00972664" w:rsidP="002D2080">
      <w:pPr>
        <w:pStyle w:val="Nagwek3"/>
      </w:pPr>
      <w:bookmarkStart w:id="36" w:name="_Toc356287919"/>
      <w:r w:rsidRPr="002D2080">
        <w:t>Wymagane parametry techniczne podłogi teletechnicznej</w:t>
      </w:r>
      <w:bookmarkEnd w:id="36"/>
    </w:p>
    <w:p w:rsidR="00972664" w:rsidRPr="00972664" w:rsidRDefault="00972664" w:rsidP="00673CE3">
      <w:pPr>
        <w:pStyle w:val="Akapitzlist"/>
        <w:numPr>
          <w:ilvl w:val="0"/>
          <w:numId w:val="15"/>
        </w:numPr>
        <w:rPr>
          <w:lang w:eastAsia="pl-PL"/>
        </w:rPr>
      </w:pPr>
      <w:r w:rsidRPr="00972664">
        <w:rPr>
          <w:lang w:eastAsia="pl-PL"/>
        </w:rPr>
        <w:t xml:space="preserve">dopuszczalne obciążenie punktowe - 3,0 </w:t>
      </w:r>
      <w:proofErr w:type="spellStart"/>
      <w:r w:rsidRPr="00972664">
        <w:rPr>
          <w:lang w:eastAsia="pl-PL"/>
        </w:rPr>
        <w:t>kN</w:t>
      </w:r>
      <w:proofErr w:type="spellEnd"/>
      <w:r w:rsidR="00C80485">
        <w:rPr>
          <w:lang w:eastAsia="pl-PL"/>
        </w:rPr>
        <w:t>,</w:t>
      </w:r>
    </w:p>
    <w:p w:rsidR="00972664" w:rsidRPr="002C34B3" w:rsidRDefault="00972664" w:rsidP="00673CE3">
      <w:pPr>
        <w:pStyle w:val="Akapitzlist"/>
        <w:numPr>
          <w:ilvl w:val="0"/>
          <w:numId w:val="15"/>
        </w:numPr>
        <w:rPr>
          <w:lang w:eastAsia="pl-PL"/>
        </w:rPr>
      </w:pPr>
      <w:r w:rsidRPr="002C34B3">
        <w:rPr>
          <w:lang w:eastAsia="pl-PL"/>
        </w:rPr>
        <w:t xml:space="preserve">dopuszczalne obciążenie powierzchniowe - 15 </w:t>
      </w:r>
      <w:proofErr w:type="spellStart"/>
      <w:r w:rsidRPr="002C34B3">
        <w:rPr>
          <w:lang w:eastAsia="pl-PL"/>
        </w:rPr>
        <w:t>kN</w:t>
      </w:r>
      <w:proofErr w:type="spellEnd"/>
      <w:r w:rsidRPr="002C34B3">
        <w:rPr>
          <w:lang w:eastAsia="pl-PL"/>
        </w:rPr>
        <w:t>/m</w:t>
      </w:r>
      <w:r w:rsidRPr="002C34B3">
        <w:rPr>
          <w:vertAlign w:val="superscript"/>
          <w:lang w:eastAsia="pl-PL"/>
        </w:rPr>
        <w:t xml:space="preserve">2 </w:t>
      </w:r>
      <w:r w:rsidR="00C80485" w:rsidRPr="002C34B3">
        <w:rPr>
          <w:lang w:eastAsia="pl-PL"/>
        </w:rPr>
        <w:t>,</w:t>
      </w:r>
    </w:p>
    <w:p w:rsidR="00972664" w:rsidRPr="002C34B3" w:rsidRDefault="00972664" w:rsidP="00673CE3">
      <w:pPr>
        <w:pStyle w:val="Akapitzlist"/>
        <w:numPr>
          <w:ilvl w:val="0"/>
          <w:numId w:val="15"/>
        </w:numPr>
        <w:rPr>
          <w:lang w:eastAsia="pl-PL"/>
        </w:rPr>
      </w:pPr>
      <w:r w:rsidRPr="002C34B3">
        <w:rPr>
          <w:lang w:eastAsia="pl-PL"/>
        </w:rPr>
        <w:t>opór elektryczny upływu podłogi Ru</w:t>
      </w:r>
      <w:r w:rsidRPr="002C34B3">
        <w:rPr>
          <w:rFonts w:ascii="Symbol" w:hAnsi="Symbol"/>
          <w:lang w:eastAsia="pl-PL"/>
        </w:rPr>
        <w:t></w:t>
      </w:r>
      <w:r w:rsidRPr="002C34B3">
        <w:rPr>
          <w:rFonts w:ascii="Symbol" w:hAnsi="Symbol"/>
          <w:lang w:eastAsia="pl-PL"/>
        </w:rPr>
        <w:t></w:t>
      </w:r>
      <w:r w:rsidRPr="002C34B3">
        <w:rPr>
          <w:rFonts w:ascii="Symbol" w:hAnsi="Symbol"/>
          <w:lang w:eastAsia="pl-PL"/>
        </w:rPr>
        <w:sym w:font="Symbol" w:char="F057"/>
      </w:r>
      <w:r w:rsidRPr="002C34B3">
        <w:rPr>
          <w:rFonts w:ascii="Symbol" w:hAnsi="Symbol"/>
          <w:lang w:eastAsia="pl-PL"/>
        </w:rPr>
        <w:t></w:t>
      </w:r>
      <w:r w:rsidRPr="002C34B3">
        <w:rPr>
          <w:rFonts w:ascii="Symbol" w:hAnsi="Symbol"/>
          <w:lang w:eastAsia="pl-PL"/>
        </w:rPr>
        <w:t></w:t>
      </w:r>
      <w:r w:rsidRPr="002C34B3">
        <w:rPr>
          <w:rFonts w:ascii="Symbol" w:hAnsi="Symbol"/>
          <w:lang w:eastAsia="pl-PL"/>
        </w:rPr>
        <w:t></w:t>
      </w:r>
      <w:r w:rsidRPr="002C34B3">
        <w:rPr>
          <w:rFonts w:ascii="Symbol" w:hAnsi="Symbol"/>
          <w:lang w:eastAsia="pl-PL"/>
        </w:rPr>
        <w:t></w:t>
      </w:r>
      <w:r w:rsidRPr="002C34B3">
        <w:rPr>
          <w:rFonts w:ascii="Symbol" w:hAnsi="Symbol"/>
          <w:lang w:eastAsia="pl-PL"/>
        </w:rPr>
        <w:sym w:font="Symbol" w:char="F0D7"/>
      </w:r>
      <w:r w:rsidRPr="002C34B3">
        <w:rPr>
          <w:rFonts w:ascii="Symbol" w:hAnsi="Symbol"/>
          <w:lang w:eastAsia="pl-PL"/>
        </w:rPr>
        <w:t></w:t>
      </w:r>
      <w:r w:rsidRPr="002C34B3">
        <w:rPr>
          <w:rFonts w:ascii="Symbol" w:hAnsi="Symbol"/>
          <w:lang w:eastAsia="pl-PL"/>
        </w:rPr>
        <w:t></w:t>
      </w:r>
      <w:r w:rsidRPr="002C34B3">
        <w:rPr>
          <w:rFonts w:ascii="Symbol" w:hAnsi="Symbol"/>
          <w:lang w:eastAsia="pl-PL"/>
        </w:rPr>
        <w:t></w:t>
      </w:r>
      <w:r w:rsidRPr="002C34B3">
        <w:rPr>
          <w:rFonts w:ascii="Symbol" w:hAnsi="Symbol"/>
          <w:vertAlign w:val="superscript"/>
          <w:lang w:eastAsia="pl-PL"/>
        </w:rPr>
        <w:t></w:t>
      </w:r>
      <w:r w:rsidRPr="002C34B3">
        <w:rPr>
          <w:rFonts w:ascii="Symbol" w:hAnsi="Symbol"/>
          <w:lang w:eastAsia="pl-PL"/>
        </w:rPr>
        <w:t></w:t>
      </w:r>
      <w:r w:rsidRPr="002C34B3">
        <w:rPr>
          <w:rFonts w:ascii="Symbol" w:hAnsi="Symbol"/>
          <w:lang w:eastAsia="pl-PL"/>
        </w:rPr>
        <w:sym w:font="Symbol" w:char="F0A3"/>
      </w:r>
      <w:r w:rsidRPr="002C34B3">
        <w:rPr>
          <w:rFonts w:ascii="Symbol" w:hAnsi="Symbol"/>
          <w:lang w:eastAsia="pl-PL"/>
        </w:rPr>
        <w:t></w:t>
      </w:r>
      <w:r w:rsidRPr="002C34B3">
        <w:rPr>
          <w:lang w:eastAsia="pl-PL"/>
        </w:rPr>
        <w:t>Ru</w:t>
      </w:r>
      <w:r w:rsidRPr="002C34B3">
        <w:rPr>
          <w:rFonts w:ascii="Symbol" w:hAnsi="Symbol"/>
          <w:lang w:eastAsia="pl-PL"/>
        </w:rPr>
        <w:t></w:t>
      </w:r>
      <w:r w:rsidRPr="002C34B3">
        <w:rPr>
          <w:rFonts w:ascii="Symbol" w:hAnsi="Symbol"/>
          <w:lang w:eastAsia="pl-PL"/>
        </w:rPr>
        <w:sym w:font="Symbol" w:char="F0A3"/>
      </w:r>
      <w:r w:rsidRPr="002C34B3">
        <w:rPr>
          <w:rFonts w:ascii="Symbol" w:hAnsi="Symbol"/>
          <w:lang w:eastAsia="pl-PL"/>
        </w:rPr>
        <w:t></w:t>
      </w:r>
      <w:r w:rsidRPr="002C34B3">
        <w:rPr>
          <w:rFonts w:ascii="Symbol" w:hAnsi="Symbol"/>
          <w:lang w:eastAsia="pl-PL"/>
        </w:rPr>
        <w:t></w:t>
      </w:r>
      <w:r w:rsidRPr="002C34B3">
        <w:rPr>
          <w:rFonts w:ascii="Symbol" w:hAnsi="Symbol"/>
          <w:lang w:eastAsia="pl-PL"/>
        </w:rPr>
        <w:t></w:t>
      </w:r>
      <w:r w:rsidRPr="002C34B3">
        <w:rPr>
          <w:rFonts w:ascii="Symbol" w:hAnsi="Symbol"/>
          <w:lang w:eastAsia="pl-PL"/>
        </w:rPr>
        <w:sym w:font="Symbol" w:char="F0D7"/>
      </w:r>
      <w:r w:rsidRPr="002C34B3">
        <w:rPr>
          <w:rFonts w:ascii="Symbol" w:hAnsi="Symbol"/>
          <w:lang w:eastAsia="pl-PL"/>
        </w:rPr>
        <w:t></w:t>
      </w:r>
      <w:r w:rsidRPr="002C34B3">
        <w:rPr>
          <w:rFonts w:ascii="Symbol" w:hAnsi="Symbol"/>
          <w:lang w:eastAsia="pl-PL"/>
        </w:rPr>
        <w:t></w:t>
      </w:r>
      <w:r w:rsidRPr="002C34B3">
        <w:rPr>
          <w:rFonts w:ascii="Symbol" w:hAnsi="Symbol"/>
          <w:lang w:eastAsia="pl-PL"/>
        </w:rPr>
        <w:t></w:t>
      </w:r>
      <w:r w:rsidRPr="002C34B3">
        <w:rPr>
          <w:rFonts w:ascii="Symbol" w:hAnsi="Symbol"/>
          <w:vertAlign w:val="superscript"/>
          <w:lang w:eastAsia="pl-PL"/>
        </w:rPr>
        <w:t></w:t>
      </w:r>
      <w:r w:rsidR="00C80485" w:rsidRPr="002C34B3">
        <w:rPr>
          <w:rFonts w:ascii="Symbol" w:hAnsi="Symbol"/>
          <w:lang w:eastAsia="pl-PL"/>
        </w:rPr>
        <w:t></w:t>
      </w:r>
      <w:r w:rsidRPr="002C34B3">
        <w:rPr>
          <w:rFonts w:ascii="Symbol" w:hAnsi="Symbol"/>
          <w:vertAlign w:val="superscript"/>
          <w:lang w:eastAsia="pl-PL"/>
        </w:rPr>
        <w:t></w:t>
      </w:r>
    </w:p>
    <w:p w:rsidR="00972664" w:rsidRPr="002C34B3" w:rsidRDefault="00C80485" w:rsidP="00673CE3">
      <w:pPr>
        <w:pStyle w:val="Akapitzlist"/>
        <w:numPr>
          <w:ilvl w:val="0"/>
          <w:numId w:val="15"/>
        </w:numPr>
        <w:rPr>
          <w:lang w:eastAsia="pl-PL"/>
        </w:rPr>
      </w:pPr>
      <w:r w:rsidRPr="002C34B3">
        <w:rPr>
          <w:lang w:eastAsia="pl-PL"/>
        </w:rPr>
        <w:t>współczynnik bezpieczeństwa – 2,</w:t>
      </w:r>
    </w:p>
    <w:p w:rsidR="00972664" w:rsidRPr="002C34B3" w:rsidRDefault="00972664" w:rsidP="00673CE3">
      <w:pPr>
        <w:pStyle w:val="Akapitzlist"/>
        <w:numPr>
          <w:ilvl w:val="0"/>
          <w:numId w:val="15"/>
        </w:numPr>
        <w:rPr>
          <w:lang w:eastAsia="pl-PL"/>
        </w:rPr>
      </w:pPr>
      <w:r w:rsidRPr="002C34B3">
        <w:rPr>
          <w:lang w:eastAsia="pl-PL"/>
        </w:rPr>
        <w:t>klasyfikacja ogniowa: wyrób niezapalny - od strony spodniej, trudno-zapalny - od strony wierzchniej</w:t>
      </w:r>
      <w:r w:rsidR="00C80485" w:rsidRPr="002C34B3">
        <w:rPr>
          <w:lang w:eastAsia="pl-PL"/>
        </w:rPr>
        <w:t>,</w:t>
      </w:r>
    </w:p>
    <w:p w:rsidR="00972664" w:rsidRPr="002C34B3" w:rsidRDefault="00972664" w:rsidP="00673CE3">
      <w:pPr>
        <w:pStyle w:val="Akapitzlist"/>
        <w:numPr>
          <w:ilvl w:val="0"/>
          <w:numId w:val="15"/>
        </w:numPr>
        <w:rPr>
          <w:lang w:eastAsia="pl-PL"/>
        </w:rPr>
      </w:pPr>
      <w:r w:rsidRPr="002C34B3">
        <w:rPr>
          <w:color w:val="000000"/>
          <w:lang w:eastAsia="pl-PL"/>
        </w:rPr>
        <w:t>odporność ogniowa REI30</w:t>
      </w:r>
      <w:r w:rsidR="00C80485" w:rsidRPr="002C34B3">
        <w:rPr>
          <w:color w:val="000000"/>
          <w:lang w:eastAsia="pl-PL"/>
        </w:rPr>
        <w:t>,</w:t>
      </w:r>
    </w:p>
    <w:p w:rsidR="00972664" w:rsidRPr="002C34B3" w:rsidRDefault="00972664" w:rsidP="00673CE3">
      <w:pPr>
        <w:pStyle w:val="Akapitzlist"/>
        <w:numPr>
          <w:ilvl w:val="0"/>
          <w:numId w:val="15"/>
        </w:numPr>
        <w:rPr>
          <w:lang w:eastAsia="pl-PL"/>
        </w:rPr>
      </w:pPr>
      <w:r w:rsidRPr="002C34B3">
        <w:rPr>
          <w:color w:val="000000"/>
          <w:lang w:eastAsia="pl-PL"/>
        </w:rPr>
        <w:t xml:space="preserve">płyty o wymiarach </w:t>
      </w:r>
      <w:r w:rsidRPr="002C34B3">
        <w:rPr>
          <w:bCs/>
          <w:color w:val="000000"/>
          <w:lang w:eastAsia="pl-PL"/>
        </w:rPr>
        <w:t>600x600x40mm</w:t>
      </w:r>
      <w:r w:rsidR="00C80485" w:rsidRPr="002C34B3">
        <w:rPr>
          <w:bCs/>
          <w:color w:val="000000"/>
          <w:lang w:eastAsia="pl-PL"/>
        </w:rPr>
        <w:t>,</w:t>
      </w:r>
    </w:p>
    <w:p w:rsidR="00972664" w:rsidRPr="002C34B3" w:rsidRDefault="00972664" w:rsidP="00673CE3">
      <w:pPr>
        <w:pStyle w:val="Akapitzlist"/>
        <w:numPr>
          <w:ilvl w:val="0"/>
          <w:numId w:val="15"/>
        </w:numPr>
        <w:rPr>
          <w:lang w:eastAsia="pl-PL"/>
        </w:rPr>
      </w:pPr>
      <w:r w:rsidRPr="002C34B3">
        <w:rPr>
          <w:lang w:eastAsia="pl-PL"/>
        </w:rPr>
        <w:t xml:space="preserve">płyta wiórowa silnie sprasowana o gęstości minimum </w:t>
      </w:r>
      <w:r w:rsidRPr="002C34B3">
        <w:rPr>
          <w:bCs/>
          <w:lang w:eastAsia="pl-PL"/>
        </w:rPr>
        <w:t>700 kg/m</w:t>
      </w:r>
      <w:r w:rsidRPr="002C34B3">
        <w:rPr>
          <w:bCs/>
          <w:vertAlign w:val="superscript"/>
          <w:lang w:eastAsia="pl-PL"/>
        </w:rPr>
        <w:t>3</w:t>
      </w:r>
      <w:r w:rsidR="00C80485" w:rsidRPr="002C34B3">
        <w:rPr>
          <w:bCs/>
          <w:lang w:eastAsia="pl-PL"/>
        </w:rPr>
        <w:t>,</w:t>
      </w:r>
      <w:r w:rsidRPr="002C34B3">
        <w:rPr>
          <w:bCs/>
          <w:vertAlign w:val="superscript"/>
          <w:lang w:eastAsia="pl-PL"/>
        </w:rPr>
        <w:t xml:space="preserve"> </w:t>
      </w:r>
    </w:p>
    <w:p w:rsidR="00972664" w:rsidRPr="002C34B3" w:rsidRDefault="00972664" w:rsidP="00673CE3">
      <w:pPr>
        <w:pStyle w:val="Akapitzlist"/>
        <w:numPr>
          <w:ilvl w:val="0"/>
          <w:numId w:val="15"/>
        </w:numPr>
        <w:rPr>
          <w:lang w:eastAsia="pl-PL"/>
        </w:rPr>
      </w:pPr>
      <w:r w:rsidRPr="002C34B3">
        <w:rPr>
          <w:lang w:eastAsia="pl-PL"/>
        </w:rPr>
        <w:t xml:space="preserve">spód płyty - blacha stalowa ocynkowana ogniowo o grubości </w:t>
      </w:r>
      <w:r w:rsidRPr="002C34B3">
        <w:rPr>
          <w:bCs/>
          <w:lang w:eastAsia="pl-PL"/>
        </w:rPr>
        <w:t>0,5 mm</w:t>
      </w:r>
      <w:r w:rsidR="00C80485" w:rsidRPr="002C34B3">
        <w:rPr>
          <w:bCs/>
          <w:lang w:eastAsia="pl-PL"/>
        </w:rPr>
        <w:t>,</w:t>
      </w:r>
      <w:r w:rsidRPr="002C34B3">
        <w:rPr>
          <w:bCs/>
          <w:lang w:eastAsia="pl-PL"/>
        </w:rPr>
        <w:t xml:space="preserve"> </w:t>
      </w:r>
    </w:p>
    <w:p w:rsidR="00972664" w:rsidRPr="002C34B3" w:rsidRDefault="00972664" w:rsidP="00673CE3">
      <w:pPr>
        <w:pStyle w:val="Akapitzlist"/>
        <w:numPr>
          <w:ilvl w:val="0"/>
          <w:numId w:val="15"/>
        </w:numPr>
        <w:rPr>
          <w:lang w:eastAsia="pl-PL"/>
        </w:rPr>
      </w:pPr>
      <w:r w:rsidRPr="002C34B3">
        <w:rPr>
          <w:color w:val="000000"/>
          <w:lang w:eastAsia="pl-PL"/>
        </w:rPr>
        <w:t>wierzch płyty - wykładzina antyelektrostatyczna PCV</w:t>
      </w:r>
      <w:r w:rsidR="00C80485" w:rsidRPr="002C34B3">
        <w:rPr>
          <w:color w:val="000000"/>
          <w:lang w:eastAsia="pl-PL"/>
        </w:rPr>
        <w:t>,</w:t>
      </w:r>
    </w:p>
    <w:p w:rsidR="002D2080" w:rsidRPr="002C34B3" w:rsidRDefault="00972664" w:rsidP="00673CE3">
      <w:pPr>
        <w:pStyle w:val="Akapitzlist"/>
        <w:numPr>
          <w:ilvl w:val="0"/>
          <w:numId w:val="15"/>
        </w:numPr>
        <w:rPr>
          <w:lang w:eastAsia="pl-PL"/>
        </w:rPr>
      </w:pPr>
      <w:r w:rsidRPr="002C34B3">
        <w:rPr>
          <w:color w:val="000000"/>
          <w:lang w:eastAsia="pl-PL"/>
        </w:rPr>
        <w:t>wolno stojące wsporniki stalowe ocynkowane, mocowane do podłoża</w:t>
      </w:r>
      <w:r w:rsidR="00C80485" w:rsidRPr="002C34B3">
        <w:rPr>
          <w:color w:val="000000"/>
          <w:lang w:eastAsia="pl-PL"/>
        </w:rPr>
        <w:t>,</w:t>
      </w:r>
    </w:p>
    <w:p w:rsidR="002D2080" w:rsidRPr="002C34B3" w:rsidRDefault="00972664" w:rsidP="00673CE3">
      <w:pPr>
        <w:pStyle w:val="Akapitzlist"/>
        <w:numPr>
          <w:ilvl w:val="0"/>
          <w:numId w:val="15"/>
        </w:numPr>
        <w:rPr>
          <w:lang w:eastAsia="pl-PL"/>
        </w:rPr>
      </w:pPr>
      <w:r w:rsidRPr="002C34B3">
        <w:rPr>
          <w:lang w:eastAsia="pl-PL"/>
        </w:rPr>
        <w:t>certyfikat Zgodności Nr ITB-1558/W– zgodny z europejską normą PN-EN 12825:2002 lub równoważny</w:t>
      </w:r>
      <w:r w:rsidR="00C80485" w:rsidRPr="002C34B3">
        <w:rPr>
          <w:lang w:eastAsia="pl-PL"/>
        </w:rPr>
        <w:t>,</w:t>
      </w:r>
    </w:p>
    <w:p w:rsidR="00972664" w:rsidRPr="002C34B3" w:rsidRDefault="00972664" w:rsidP="00673CE3">
      <w:pPr>
        <w:pStyle w:val="Akapitzlist"/>
        <w:numPr>
          <w:ilvl w:val="0"/>
          <w:numId w:val="15"/>
        </w:numPr>
        <w:rPr>
          <w:lang w:eastAsia="pl-PL"/>
        </w:rPr>
      </w:pPr>
      <w:r w:rsidRPr="002C34B3">
        <w:rPr>
          <w:lang w:eastAsia="pl-PL"/>
        </w:rPr>
        <w:t>atest Higieniczny PZH Nr HK/B/0030/01/2006 lub równoważny</w:t>
      </w:r>
      <w:r w:rsidR="00C80485" w:rsidRPr="002C34B3">
        <w:rPr>
          <w:lang w:eastAsia="pl-PL"/>
        </w:rPr>
        <w:t>.</w:t>
      </w:r>
    </w:p>
    <w:p w:rsidR="00972664" w:rsidRPr="00C80485" w:rsidRDefault="00972664" w:rsidP="00C80485">
      <w:pPr>
        <w:pStyle w:val="Nagwek2"/>
      </w:pPr>
      <w:r w:rsidRPr="00972664">
        <w:rPr>
          <w:color w:val="000000"/>
          <w:sz w:val="36"/>
        </w:rPr>
        <w:t xml:space="preserve"> </w:t>
      </w:r>
      <w:bookmarkStart w:id="37" w:name="_Toc356287920"/>
      <w:r w:rsidRPr="00C80485">
        <w:t>System klimatyzacji serwerowni</w:t>
      </w:r>
      <w:bookmarkEnd w:id="37"/>
      <w:r w:rsidRPr="00C80485">
        <w:t xml:space="preserve"> </w:t>
      </w:r>
    </w:p>
    <w:p w:rsidR="00972664" w:rsidRPr="00C80485" w:rsidRDefault="00C80485" w:rsidP="00C80485">
      <w:r w:rsidRPr="00C80485">
        <w:t>P</w:t>
      </w:r>
      <w:r w:rsidR="00972664" w:rsidRPr="00C80485">
        <w:t>arametry techniczne systemu klimatyzacji</w:t>
      </w:r>
      <w:r w:rsidRPr="00C80485">
        <w:t>:</w:t>
      </w:r>
    </w:p>
    <w:p w:rsidR="00972664" w:rsidRPr="00972664" w:rsidRDefault="00972664" w:rsidP="00673CE3">
      <w:pPr>
        <w:pStyle w:val="Akapitzlist"/>
        <w:numPr>
          <w:ilvl w:val="0"/>
          <w:numId w:val="16"/>
        </w:numPr>
        <w:rPr>
          <w:lang w:eastAsia="pl-PL"/>
        </w:rPr>
      </w:pPr>
      <w:r w:rsidRPr="00972664">
        <w:rPr>
          <w:lang w:eastAsia="pl-PL"/>
        </w:rPr>
        <w:lastRenderedPageBreak/>
        <w:t>dwa urządzenia o wydajności chłodnic</w:t>
      </w:r>
      <w:r w:rsidR="00C80485">
        <w:rPr>
          <w:lang w:eastAsia="pl-PL"/>
        </w:rPr>
        <w:t>zej minimum 5 kW</w:t>
      </w:r>
      <w:r w:rsidRPr="00972664">
        <w:rPr>
          <w:lang w:eastAsia="pl-PL"/>
        </w:rPr>
        <w:t xml:space="preserve"> pracujące w układzie redundantnym</w:t>
      </w:r>
    </w:p>
    <w:p w:rsidR="00972664" w:rsidRPr="00972664" w:rsidRDefault="00972664" w:rsidP="00673CE3">
      <w:pPr>
        <w:pStyle w:val="Akapitzlist"/>
        <w:numPr>
          <w:ilvl w:val="0"/>
          <w:numId w:val="16"/>
        </w:numPr>
        <w:rPr>
          <w:lang w:eastAsia="pl-PL"/>
        </w:rPr>
      </w:pPr>
      <w:r w:rsidRPr="00972664">
        <w:rPr>
          <w:lang w:eastAsia="pl-PL"/>
        </w:rPr>
        <w:t>funkcja automatycznego kierowania nawiewu</w:t>
      </w:r>
    </w:p>
    <w:p w:rsidR="00972664" w:rsidRPr="00972664" w:rsidRDefault="00972664" w:rsidP="00673CE3">
      <w:pPr>
        <w:pStyle w:val="Akapitzlist"/>
        <w:numPr>
          <w:ilvl w:val="0"/>
          <w:numId w:val="16"/>
        </w:numPr>
        <w:rPr>
          <w:lang w:eastAsia="pl-PL"/>
        </w:rPr>
      </w:pPr>
      <w:r w:rsidRPr="00972664">
        <w:rPr>
          <w:lang w:eastAsia="pl-PL"/>
        </w:rPr>
        <w:t>system automatycznego, ponownego uruchomienia po zaniku prądu</w:t>
      </w:r>
    </w:p>
    <w:p w:rsidR="00972664" w:rsidRPr="00972664" w:rsidRDefault="00972664" w:rsidP="00673CE3">
      <w:pPr>
        <w:pStyle w:val="Akapitzlist"/>
        <w:numPr>
          <w:ilvl w:val="0"/>
          <w:numId w:val="16"/>
        </w:numPr>
        <w:rPr>
          <w:lang w:eastAsia="pl-PL"/>
        </w:rPr>
      </w:pPr>
      <w:r w:rsidRPr="00972664">
        <w:rPr>
          <w:lang w:eastAsia="pl-PL"/>
        </w:rPr>
        <w:t xml:space="preserve">zdalny sterownik bezprzewodowy </w:t>
      </w:r>
    </w:p>
    <w:p w:rsidR="00972664" w:rsidRPr="00972664" w:rsidRDefault="00972664" w:rsidP="00673CE3">
      <w:pPr>
        <w:pStyle w:val="Akapitzlist"/>
        <w:numPr>
          <w:ilvl w:val="0"/>
          <w:numId w:val="16"/>
        </w:numPr>
        <w:rPr>
          <w:lang w:eastAsia="pl-PL"/>
        </w:rPr>
      </w:pPr>
      <w:r w:rsidRPr="00972664">
        <w:rPr>
          <w:lang w:eastAsia="pl-PL"/>
        </w:rPr>
        <w:t xml:space="preserve">regulacja prędkości nawiewu </w:t>
      </w:r>
    </w:p>
    <w:p w:rsidR="00972664" w:rsidRPr="00972664" w:rsidRDefault="00972664" w:rsidP="00673CE3">
      <w:pPr>
        <w:pStyle w:val="Akapitzlist"/>
        <w:numPr>
          <w:ilvl w:val="0"/>
          <w:numId w:val="16"/>
        </w:numPr>
        <w:rPr>
          <w:lang w:eastAsia="pl-PL"/>
        </w:rPr>
      </w:pPr>
      <w:r w:rsidRPr="00C80485">
        <w:rPr>
          <w:color w:val="000000"/>
          <w:lang w:eastAsia="pl-PL"/>
        </w:rPr>
        <w:t>system klimatyzacji musi być przystosowany do pracy całorocznej</w:t>
      </w:r>
    </w:p>
    <w:p w:rsidR="00972664" w:rsidRPr="00972664" w:rsidRDefault="00972664" w:rsidP="007C411C">
      <w:pPr>
        <w:rPr>
          <w:lang w:eastAsia="pl-PL"/>
        </w:rPr>
      </w:pPr>
      <w:r w:rsidRPr="00972664">
        <w:rPr>
          <w:lang w:eastAsia="pl-PL"/>
        </w:rPr>
        <w:t>Wykonawca przeprowadzi następujące prace:</w:t>
      </w:r>
    </w:p>
    <w:p w:rsidR="00972664" w:rsidRPr="00972664" w:rsidRDefault="00972664" w:rsidP="00673CE3">
      <w:pPr>
        <w:pStyle w:val="Akapitzlist"/>
        <w:numPr>
          <w:ilvl w:val="0"/>
          <w:numId w:val="17"/>
        </w:numPr>
        <w:rPr>
          <w:lang w:eastAsia="pl-PL"/>
        </w:rPr>
      </w:pPr>
      <w:r w:rsidRPr="00C80485">
        <w:rPr>
          <w:color w:val="000000"/>
          <w:lang w:eastAsia="pl-PL"/>
        </w:rPr>
        <w:t>dostarczenie i montaż wewnętrznego i zewnętrznego urządzenia systemu klimatyzacji</w:t>
      </w:r>
    </w:p>
    <w:p w:rsidR="00972664" w:rsidRPr="00972664" w:rsidRDefault="00972664" w:rsidP="00673CE3">
      <w:pPr>
        <w:pStyle w:val="Akapitzlist"/>
        <w:numPr>
          <w:ilvl w:val="0"/>
          <w:numId w:val="17"/>
        </w:numPr>
        <w:rPr>
          <w:lang w:eastAsia="pl-PL"/>
        </w:rPr>
      </w:pPr>
      <w:r w:rsidRPr="00C80485">
        <w:rPr>
          <w:color w:val="000000"/>
          <w:lang w:eastAsia="pl-PL"/>
        </w:rPr>
        <w:t>wykonanie wszelkich prac budowlanych związanych z montażem urządzenia</w:t>
      </w:r>
    </w:p>
    <w:p w:rsidR="00972664" w:rsidRPr="00972664" w:rsidRDefault="00972664" w:rsidP="00673CE3">
      <w:pPr>
        <w:pStyle w:val="Akapitzlist"/>
        <w:numPr>
          <w:ilvl w:val="0"/>
          <w:numId w:val="17"/>
        </w:numPr>
        <w:rPr>
          <w:lang w:eastAsia="pl-PL"/>
        </w:rPr>
      </w:pPr>
      <w:r w:rsidRPr="00C80485">
        <w:rPr>
          <w:color w:val="000000"/>
          <w:lang w:eastAsia="pl-PL"/>
        </w:rPr>
        <w:t>podłączenie elektryczne urządzenia</w:t>
      </w:r>
    </w:p>
    <w:p w:rsidR="00972664" w:rsidRPr="00972664" w:rsidRDefault="00972664" w:rsidP="00673CE3">
      <w:pPr>
        <w:pStyle w:val="Akapitzlist"/>
        <w:numPr>
          <w:ilvl w:val="0"/>
          <w:numId w:val="17"/>
        </w:numPr>
        <w:rPr>
          <w:lang w:eastAsia="pl-PL"/>
        </w:rPr>
      </w:pPr>
      <w:r w:rsidRPr="00C80485">
        <w:rPr>
          <w:color w:val="000000"/>
          <w:lang w:eastAsia="pl-PL"/>
        </w:rPr>
        <w:t>wykona linię elektryczną zasilającą urządzenie</w:t>
      </w:r>
    </w:p>
    <w:p w:rsidR="00972664" w:rsidRPr="00972664" w:rsidRDefault="00972664" w:rsidP="00673CE3">
      <w:pPr>
        <w:pStyle w:val="Akapitzlist"/>
        <w:numPr>
          <w:ilvl w:val="0"/>
          <w:numId w:val="17"/>
        </w:numPr>
        <w:rPr>
          <w:lang w:eastAsia="pl-PL"/>
        </w:rPr>
      </w:pPr>
      <w:r w:rsidRPr="00C80485">
        <w:rPr>
          <w:color w:val="000000"/>
          <w:lang w:eastAsia="pl-PL"/>
        </w:rPr>
        <w:t>wykonanie instalacji chłodniczej</w:t>
      </w:r>
    </w:p>
    <w:p w:rsidR="00972664" w:rsidRPr="00972664" w:rsidRDefault="00972664" w:rsidP="00673CE3">
      <w:pPr>
        <w:pStyle w:val="Akapitzlist"/>
        <w:numPr>
          <w:ilvl w:val="0"/>
          <w:numId w:val="17"/>
        </w:numPr>
        <w:rPr>
          <w:lang w:eastAsia="pl-PL"/>
        </w:rPr>
      </w:pPr>
      <w:r w:rsidRPr="00C80485">
        <w:rPr>
          <w:color w:val="000000"/>
          <w:lang w:eastAsia="pl-PL"/>
        </w:rPr>
        <w:t>próby ciśnieniowe i próżni</w:t>
      </w:r>
    </w:p>
    <w:p w:rsidR="00972664" w:rsidRPr="00972664" w:rsidRDefault="00972664" w:rsidP="00673CE3">
      <w:pPr>
        <w:pStyle w:val="Akapitzlist"/>
        <w:numPr>
          <w:ilvl w:val="0"/>
          <w:numId w:val="17"/>
        </w:numPr>
        <w:rPr>
          <w:lang w:eastAsia="pl-PL"/>
        </w:rPr>
      </w:pPr>
      <w:r w:rsidRPr="00C80485">
        <w:rPr>
          <w:color w:val="000000"/>
          <w:lang w:eastAsia="pl-PL"/>
        </w:rPr>
        <w:t xml:space="preserve">napełnienie układu </w:t>
      </w:r>
    </w:p>
    <w:p w:rsidR="00C80485" w:rsidRPr="00E500B9" w:rsidRDefault="00C80485" w:rsidP="00E500B9">
      <w:pPr>
        <w:rPr>
          <w:lang w:eastAsia="pl-PL"/>
        </w:rPr>
      </w:pPr>
      <w:r w:rsidRPr="00972664">
        <w:rPr>
          <w:lang w:eastAsia="pl-PL"/>
        </w:rPr>
        <w:t xml:space="preserve">Miejsce posadowienia urządzeń wewnętrznych jak i zewnętrznych Wykonawca uzgodni z Zamawiającym na etapie realizacji projektu. </w:t>
      </w:r>
    </w:p>
    <w:p w:rsidR="00972664" w:rsidRPr="00972664" w:rsidRDefault="00972664" w:rsidP="00E500B9">
      <w:pPr>
        <w:pStyle w:val="Nagwek2"/>
      </w:pPr>
      <w:r w:rsidRPr="00972664">
        <w:t xml:space="preserve"> </w:t>
      </w:r>
      <w:bookmarkStart w:id="38" w:name="_Toc356287921"/>
      <w:r w:rsidRPr="00972664">
        <w:t>System monitoringu parametrów Serwerowni.</w:t>
      </w:r>
      <w:bookmarkEnd w:id="38"/>
    </w:p>
    <w:p w:rsidR="0053764D" w:rsidRDefault="00E500B9" w:rsidP="002A71A4">
      <w:pPr>
        <w:rPr>
          <w:lang w:eastAsia="pl-PL"/>
        </w:rPr>
      </w:pPr>
      <w:r>
        <w:rPr>
          <w:lang w:eastAsia="pl-PL"/>
        </w:rPr>
        <w:t>Wykonawca dostarczy i zamontuję z</w:t>
      </w:r>
      <w:r w:rsidRPr="00E500B9">
        <w:rPr>
          <w:lang w:eastAsia="pl-PL"/>
        </w:rPr>
        <w:t>estaw moni</w:t>
      </w:r>
      <w:r>
        <w:rPr>
          <w:lang w:eastAsia="pl-PL"/>
        </w:rPr>
        <w:t xml:space="preserve">toringu </w:t>
      </w:r>
      <w:r w:rsidRPr="00E500B9">
        <w:rPr>
          <w:lang w:eastAsia="pl-PL"/>
        </w:rPr>
        <w:t xml:space="preserve">nad pomieszczeniem serwerowni zarówno po względem klimatycznym (temperatura), oraz pojawienia się dymu, wody a także nieuprawnionych osób w pomieszczeniu. </w:t>
      </w:r>
      <w:r w:rsidR="004D457F">
        <w:rPr>
          <w:lang w:eastAsia="pl-PL"/>
        </w:rPr>
        <w:br/>
      </w:r>
      <w:r w:rsidR="00972664" w:rsidRPr="00972664">
        <w:rPr>
          <w:lang w:eastAsia="pl-PL"/>
        </w:rPr>
        <w:t>W skład systemu muszą wchodzić następujące elementy:</w:t>
      </w:r>
    </w:p>
    <w:p w:rsidR="0053764D" w:rsidRPr="0053764D" w:rsidRDefault="00972664" w:rsidP="00673CE3">
      <w:pPr>
        <w:pStyle w:val="Akapitzlist"/>
        <w:numPr>
          <w:ilvl w:val="0"/>
          <w:numId w:val="18"/>
        </w:numPr>
        <w:rPr>
          <w:lang w:eastAsia="pl-PL"/>
        </w:rPr>
      </w:pPr>
      <w:r w:rsidRPr="0053764D">
        <w:rPr>
          <w:lang w:eastAsia="pl-PL"/>
        </w:rPr>
        <w:t>kontroler obiektowy – 1 szt.</w:t>
      </w:r>
    </w:p>
    <w:p w:rsidR="0053764D" w:rsidRPr="0053764D" w:rsidRDefault="00E500B9" w:rsidP="00673CE3">
      <w:pPr>
        <w:pStyle w:val="Akapitzlist"/>
        <w:numPr>
          <w:ilvl w:val="0"/>
          <w:numId w:val="18"/>
        </w:numPr>
        <w:rPr>
          <w:lang w:eastAsia="pl-PL"/>
        </w:rPr>
      </w:pPr>
      <w:r w:rsidRPr="0053764D">
        <w:rPr>
          <w:lang w:eastAsia="pl-PL"/>
        </w:rPr>
        <w:t>2x czujnik temperatury</w:t>
      </w:r>
    </w:p>
    <w:p w:rsidR="0053764D" w:rsidRPr="0053764D" w:rsidRDefault="00E500B9" w:rsidP="00673CE3">
      <w:pPr>
        <w:pStyle w:val="Akapitzlist"/>
        <w:numPr>
          <w:ilvl w:val="0"/>
          <w:numId w:val="18"/>
        </w:numPr>
        <w:rPr>
          <w:lang w:eastAsia="pl-PL"/>
        </w:rPr>
      </w:pPr>
      <w:r w:rsidRPr="0053764D">
        <w:rPr>
          <w:lang w:eastAsia="pl-PL"/>
        </w:rPr>
        <w:t xml:space="preserve">1x zasilacz impulsowy </w:t>
      </w:r>
    </w:p>
    <w:p w:rsidR="0053764D" w:rsidRDefault="00E500B9" w:rsidP="00673CE3">
      <w:pPr>
        <w:pStyle w:val="Akapitzlist"/>
        <w:numPr>
          <w:ilvl w:val="0"/>
          <w:numId w:val="18"/>
        </w:numPr>
        <w:rPr>
          <w:lang w:eastAsia="pl-PL"/>
        </w:rPr>
      </w:pPr>
      <w:r w:rsidRPr="0053764D">
        <w:rPr>
          <w:lang w:eastAsia="pl-PL"/>
        </w:rPr>
        <w:t>akumulator żelowy 12V / 2A</w:t>
      </w:r>
    </w:p>
    <w:p w:rsidR="0053764D" w:rsidRDefault="00E500B9" w:rsidP="00673CE3">
      <w:pPr>
        <w:pStyle w:val="Akapitzlist"/>
        <w:numPr>
          <w:ilvl w:val="0"/>
          <w:numId w:val="18"/>
        </w:numPr>
        <w:rPr>
          <w:lang w:eastAsia="pl-PL"/>
        </w:rPr>
      </w:pPr>
      <w:r w:rsidRPr="0053764D">
        <w:rPr>
          <w:lang w:eastAsia="pl-PL"/>
        </w:rPr>
        <w:t>antena zewnętrzna</w:t>
      </w:r>
      <w:r w:rsidR="0053764D">
        <w:rPr>
          <w:lang w:eastAsia="pl-PL"/>
        </w:rPr>
        <w:t xml:space="preserve"> GSM</w:t>
      </w:r>
    </w:p>
    <w:p w:rsidR="00292AEF" w:rsidRDefault="00292AEF" w:rsidP="00673CE3">
      <w:pPr>
        <w:pStyle w:val="Akapitzlist"/>
        <w:numPr>
          <w:ilvl w:val="0"/>
          <w:numId w:val="18"/>
        </w:numPr>
        <w:rPr>
          <w:lang w:eastAsia="pl-PL"/>
        </w:rPr>
      </w:pPr>
      <w:r>
        <w:rPr>
          <w:lang w:eastAsia="pl-PL"/>
        </w:rPr>
        <w:t>modem GSM</w:t>
      </w:r>
    </w:p>
    <w:p w:rsidR="0053764D" w:rsidRDefault="0053764D" w:rsidP="00673CE3">
      <w:pPr>
        <w:pStyle w:val="Akapitzlist"/>
        <w:numPr>
          <w:ilvl w:val="0"/>
          <w:numId w:val="18"/>
        </w:numPr>
        <w:rPr>
          <w:lang w:eastAsia="pl-PL"/>
        </w:rPr>
      </w:pPr>
      <w:r>
        <w:rPr>
          <w:lang w:eastAsia="pl-PL"/>
        </w:rPr>
        <w:t>1</w:t>
      </w:r>
      <w:r w:rsidR="00E500B9" w:rsidRPr="0053764D">
        <w:rPr>
          <w:lang w:eastAsia="pl-PL"/>
        </w:rPr>
        <w:t>x c</w:t>
      </w:r>
      <w:r w:rsidR="00D663B4">
        <w:rPr>
          <w:lang w:eastAsia="pl-PL"/>
        </w:rPr>
        <w:t>zujnik dymu i ciepła</w:t>
      </w:r>
    </w:p>
    <w:p w:rsidR="0053764D" w:rsidRDefault="0053764D" w:rsidP="00673CE3">
      <w:pPr>
        <w:pStyle w:val="Akapitzlist"/>
        <w:numPr>
          <w:ilvl w:val="0"/>
          <w:numId w:val="18"/>
        </w:numPr>
        <w:rPr>
          <w:lang w:eastAsia="pl-PL"/>
        </w:rPr>
      </w:pPr>
      <w:r>
        <w:rPr>
          <w:lang w:eastAsia="pl-PL"/>
        </w:rPr>
        <w:t>2</w:t>
      </w:r>
      <w:r w:rsidR="00D663B4">
        <w:rPr>
          <w:lang w:eastAsia="pl-PL"/>
        </w:rPr>
        <w:t>x czujnik zalania</w:t>
      </w:r>
    </w:p>
    <w:p w:rsidR="0053764D" w:rsidRDefault="00E500B9" w:rsidP="00673CE3">
      <w:pPr>
        <w:pStyle w:val="Akapitzlist"/>
        <w:numPr>
          <w:ilvl w:val="0"/>
          <w:numId w:val="18"/>
        </w:numPr>
        <w:rPr>
          <w:lang w:eastAsia="pl-PL"/>
        </w:rPr>
      </w:pPr>
      <w:r w:rsidRPr="0053764D">
        <w:rPr>
          <w:lang w:eastAsia="pl-PL"/>
        </w:rPr>
        <w:t>1x sygnalizator akustyczny</w:t>
      </w:r>
    </w:p>
    <w:p w:rsidR="0053764D" w:rsidRDefault="00D663B4" w:rsidP="00673CE3">
      <w:pPr>
        <w:pStyle w:val="Akapitzlist"/>
        <w:numPr>
          <w:ilvl w:val="0"/>
          <w:numId w:val="18"/>
        </w:numPr>
        <w:rPr>
          <w:lang w:eastAsia="pl-PL"/>
        </w:rPr>
      </w:pPr>
      <w:r>
        <w:rPr>
          <w:lang w:eastAsia="pl-PL"/>
        </w:rPr>
        <w:t>1x kontaktron</w:t>
      </w:r>
    </w:p>
    <w:p w:rsidR="0053764D" w:rsidRDefault="0053764D" w:rsidP="00673CE3">
      <w:pPr>
        <w:pStyle w:val="Akapitzlist"/>
        <w:numPr>
          <w:ilvl w:val="0"/>
          <w:numId w:val="18"/>
        </w:numPr>
        <w:rPr>
          <w:lang w:eastAsia="pl-PL"/>
        </w:rPr>
      </w:pPr>
      <w:r>
        <w:rPr>
          <w:lang w:eastAsia="pl-PL"/>
        </w:rPr>
        <w:t>1x przekaźnik zaniku fazy</w:t>
      </w:r>
    </w:p>
    <w:p w:rsidR="0053764D" w:rsidRPr="0053764D" w:rsidRDefault="00E500B9" w:rsidP="00673CE3">
      <w:pPr>
        <w:pStyle w:val="Akapitzlist"/>
        <w:numPr>
          <w:ilvl w:val="0"/>
          <w:numId w:val="18"/>
        </w:numPr>
        <w:rPr>
          <w:lang w:eastAsia="pl-PL"/>
        </w:rPr>
      </w:pPr>
      <w:r w:rsidRPr="0053764D">
        <w:rPr>
          <w:lang w:eastAsia="pl-PL"/>
        </w:rPr>
        <w:t xml:space="preserve">1x </w:t>
      </w:r>
      <w:r w:rsidR="0053764D" w:rsidRPr="0053764D">
        <w:rPr>
          <w:lang w:eastAsia="pl-PL"/>
        </w:rPr>
        <w:t>czujnik</w:t>
      </w:r>
      <w:r w:rsidRPr="0053764D">
        <w:rPr>
          <w:lang w:eastAsia="pl-PL"/>
        </w:rPr>
        <w:t xml:space="preserve"> ruchu </w:t>
      </w:r>
    </w:p>
    <w:p w:rsidR="00972664" w:rsidRPr="00972664" w:rsidRDefault="00972664" w:rsidP="002A71A4">
      <w:r w:rsidRPr="00972664">
        <w:t>parametry techniczne kontrolera obiektowego</w:t>
      </w:r>
      <w:r w:rsidR="0053764D">
        <w:t>:</w:t>
      </w:r>
    </w:p>
    <w:p w:rsidR="00972664" w:rsidRPr="0053764D" w:rsidRDefault="00972664" w:rsidP="00673CE3">
      <w:pPr>
        <w:pStyle w:val="Akapitzlist"/>
        <w:numPr>
          <w:ilvl w:val="0"/>
          <w:numId w:val="19"/>
        </w:numPr>
        <w:rPr>
          <w:lang w:eastAsia="pl-PL"/>
        </w:rPr>
      </w:pPr>
      <w:r w:rsidRPr="0053764D">
        <w:rPr>
          <w:lang w:eastAsia="pl-PL"/>
        </w:rPr>
        <w:t>pomiar napięć DC w zakresie 0-100 V – 5 pomiarów</w:t>
      </w:r>
    </w:p>
    <w:p w:rsidR="00972664" w:rsidRPr="0053764D" w:rsidRDefault="00972664" w:rsidP="00673CE3">
      <w:pPr>
        <w:pStyle w:val="Akapitzlist"/>
        <w:numPr>
          <w:ilvl w:val="0"/>
          <w:numId w:val="19"/>
        </w:numPr>
        <w:rPr>
          <w:lang w:eastAsia="pl-PL"/>
        </w:rPr>
      </w:pPr>
      <w:r w:rsidRPr="0053764D">
        <w:rPr>
          <w:lang w:eastAsia="pl-PL"/>
        </w:rPr>
        <w:t>pomiar prądów DC w dowolnym zakresie</w:t>
      </w:r>
    </w:p>
    <w:p w:rsidR="00972664" w:rsidRPr="0053764D" w:rsidRDefault="00972664" w:rsidP="00673CE3">
      <w:pPr>
        <w:pStyle w:val="Akapitzlist"/>
        <w:numPr>
          <w:ilvl w:val="0"/>
          <w:numId w:val="19"/>
        </w:numPr>
        <w:rPr>
          <w:lang w:eastAsia="pl-PL"/>
        </w:rPr>
      </w:pPr>
      <w:r w:rsidRPr="0053764D">
        <w:rPr>
          <w:lang w:eastAsia="pl-PL"/>
        </w:rPr>
        <w:t>pomiar s</w:t>
      </w:r>
      <w:r w:rsidR="0053764D" w:rsidRPr="0053764D">
        <w:rPr>
          <w:lang w:eastAsia="pl-PL"/>
        </w:rPr>
        <w:t>ygnałów alarmowych dwustanowych</w:t>
      </w:r>
    </w:p>
    <w:p w:rsidR="00972664" w:rsidRPr="0053764D" w:rsidRDefault="00972664" w:rsidP="00673CE3">
      <w:pPr>
        <w:pStyle w:val="Akapitzlist"/>
        <w:numPr>
          <w:ilvl w:val="0"/>
          <w:numId w:val="19"/>
        </w:numPr>
        <w:rPr>
          <w:lang w:eastAsia="pl-PL"/>
        </w:rPr>
      </w:pPr>
      <w:r w:rsidRPr="0053764D">
        <w:rPr>
          <w:lang w:eastAsia="pl-PL"/>
        </w:rPr>
        <w:lastRenderedPageBreak/>
        <w:t>pomiar temperatury za pomocą czujników cyfrowych typu 1-wire – 32 czujniki</w:t>
      </w:r>
    </w:p>
    <w:p w:rsidR="00972664" w:rsidRPr="0053764D" w:rsidRDefault="00972664" w:rsidP="00673CE3">
      <w:pPr>
        <w:pStyle w:val="Akapitzlist"/>
        <w:numPr>
          <w:ilvl w:val="0"/>
          <w:numId w:val="19"/>
        </w:numPr>
        <w:rPr>
          <w:lang w:eastAsia="pl-PL"/>
        </w:rPr>
      </w:pPr>
      <w:r w:rsidRPr="0053764D">
        <w:rPr>
          <w:lang w:eastAsia="pl-PL"/>
        </w:rPr>
        <w:t>nadzór dowolnego urządzenia wyposażonego w port szeregowy RS232</w:t>
      </w:r>
    </w:p>
    <w:p w:rsidR="00972664" w:rsidRPr="0053764D" w:rsidRDefault="00972664" w:rsidP="00673CE3">
      <w:pPr>
        <w:pStyle w:val="Akapitzlist"/>
        <w:numPr>
          <w:ilvl w:val="0"/>
          <w:numId w:val="19"/>
        </w:numPr>
        <w:rPr>
          <w:lang w:eastAsia="pl-PL"/>
        </w:rPr>
      </w:pPr>
      <w:r w:rsidRPr="0053764D">
        <w:rPr>
          <w:lang w:eastAsia="pl-PL"/>
        </w:rPr>
        <w:t>komunikacja z wykorzystaniem dwóch wewnętrznych modułów komunikacyjnych (GSM/GPRS, Ethernet)</w:t>
      </w:r>
    </w:p>
    <w:p w:rsidR="00972664" w:rsidRPr="0053764D" w:rsidRDefault="00972664" w:rsidP="00673CE3">
      <w:pPr>
        <w:pStyle w:val="Akapitzlist"/>
        <w:numPr>
          <w:ilvl w:val="0"/>
          <w:numId w:val="19"/>
        </w:numPr>
        <w:rPr>
          <w:lang w:eastAsia="pl-PL"/>
        </w:rPr>
      </w:pPr>
      <w:r w:rsidRPr="0053764D">
        <w:rPr>
          <w:lang w:eastAsia="pl-PL"/>
        </w:rPr>
        <w:t>możliwość prowadzenia rejestru zdarzeń w pamięci nieulotnej</w:t>
      </w:r>
    </w:p>
    <w:p w:rsidR="00972664" w:rsidRPr="0053764D" w:rsidRDefault="00972664" w:rsidP="00673CE3">
      <w:pPr>
        <w:pStyle w:val="Akapitzlist"/>
        <w:numPr>
          <w:ilvl w:val="0"/>
          <w:numId w:val="19"/>
        </w:numPr>
        <w:rPr>
          <w:lang w:eastAsia="pl-PL"/>
        </w:rPr>
      </w:pPr>
      <w:r w:rsidRPr="0053764D">
        <w:rPr>
          <w:lang w:eastAsia="pl-PL"/>
        </w:rPr>
        <w:t>alarmowanie przy zmianach stanu wejść dwustanowych</w:t>
      </w:r>
    </w:p>
    <w:p w:rsidR="00972664" w:rsidRPr="0053764D" w:rsidRDefault="00972664" w:rsidP="00673CE3">
      <w:pPr>
        <w:pStyle w:val="Akapitzlist"/>
        <w:numPr>
          <w:ilvl w:val="0"/>
          <w:numId w:val="19"/>
        </w:numPr>
        <w:rPr>
          <w:lang w:eastAsia="pl-PL"/>
        </w:rPr>
      </w:pPr>
      <w:r w:rsidRPr="0053764D">
        <w:rPr>
          <w:lang w:eastAsia="pl-PL"/>
        </w:rPr>
        <w:t>alarmowanie od przekroczeń progów alarmowych wejść analogowych</w:t>
      </w:r>
    </w:p>
    <w:p w:rsidR="00972664" w:rsidRPr="0053764D" w:rsidRDefault="00972664" w:rsidP="00673CE3">
      <w:pPr>
        <w:pStyle w:val="Akapitzlist"/>
        <w:numPr>
          <w:ilvl w:val="0"/>
          <w:numId w:val="19"/>
        </w:numPr>
        <w:rPr>
          <w:lang w:eastAsia="pl-PL"/>
        </w:rPr>
      </w:pPr>
      <w:r w:rsidRPr="0053764D">
        <w:rPr>
          <w:lang w:eastAsia="pl-PL"/>
        </w:rPr>
        <w:t>zdalne sterowanie urządzeń poprzez styki przekaźników (załączanie i wyłączanie urządzeń, zmiana stanów pracy) – 4 wyjścia sterujące</w:t>
      </w:r>
    </w:p>
    <w:p w:rsidR="0053764D" w:rsidRPr="0053764D" w:rsidRDefault="00972664" w:rsidP="00673CE3">
      <w:pPr>
        <w:pStyle w:val="Akapitzlist"/>
        <w:numPr>
          <w:ilvl w:val="0"/>
          <w:numId w:val="19"/>
        </w:numPr>
        <w:rPr>
          <w:lang w:eastAsia="pl-PL"/>
        </w:rPr>
      </w:pPr>
      <w:r w:rsidRPr="0053764D">
        <w:rPr>
          <w:lang w:eastAsia="pl-PL"/>
        </w:rPr>
        <w:t>zegar czasu rzeczywistego z podtrzymaniem bateryjnym.</w:t>
      </w:r>
    </w:p>
    <w:p w:rsidR="00972664" w:rsidRPr="0053764D" w:rsidRDefault="00972664" w:rsidP="00673CE3">
      <w:pPr>
        <w:pStyle w:val="Akapitzlist"/>
        <w:numPr>
          <w:ilvl w:val="0"/>
          <w:numId w:val="19"/>
        </w:numPr>
        <w:rPr>
          <w:lang w:eastAsia="pl-PL"/>
        </w:rPr>
      </w:pPr>
      <w:r w:rsidRPr="0053764D">
        <w:rPr>
          <w:lang w:eastAsia="pl-PL"/>
        </w:rPr>
        <w:t>wersja wielostanowiskowa oprogramowania</w:t>
      </w:r>
      <w:r w:rsidR="0053764D" w:rsidRPr="0053764D">
        <w:rPr>
          <w:lang w:eastAsia="pl-PL"/>
        </w:rPr>
        <w:t xml:space="preserve"> do zarządzani</w:t>
      </w:r>
      <w:r w:rsidRPr="0053764D">
        <w:rPr>
          <w:lang w:eastAsia="pl-PL"/>
        </w:rPr>
        <w:t xml:space="preserve"> o architekturze typu Klient-Serwer</w:t>
      </w:r>
      <w:r w:rsidR="00A47CB2">
        <w:rPr>
          <w:lang w:eastAsia="pl-PL"/>
        </w:rPr>
        <w:t>,</w:t>
      </w:r>
    </w:p>
    <w:p w:rsidR="00972664" w:rsidRPr="0053764D" w:rsidRDefault="00972664" w:rsidP="00673CE3">
      <w:pPr>
        <w:pStyle w:val="Akapitzlist"/>
        <w:numPr>
          <w:ilvl w:val="0"/>
          <w:numId w:val="19"/>
        </w:numPr>
        <w:rPr>
          <w:lang w:eastAsia="pl-PL"/>
        </w:rPr>
      </w:pPr>
      <w:r w:rsidRPr="0053764D">
        <w:rPr>
          <w:lang w:eastAsia="pl-PL"/>
        </w:rPr>
        <w:t>możliwość logowania użytkowników z różnymi uprawnieniami</w:t>
      </w:r>
      <w:r w:rsidR="00A47CB2">
        <w:rPr>
          <w:lang w:eastAsia="pl-PL"/>
        </w:rPr>
        <w:t>,</w:t>
      </w:r>
    </w:p>
    <w:p w:rsidR="00972664" w:rsidRPr="0053764D" w:rsidRDefault="00972664" w:rsidP="00673CE3">
      <w:pPr>
        <w:pStyle w:val="Akapitzlist"/>
        <w:numPr>
          <w:ilvl w:val="0"/>
          <w:numId w:val="19"/>
        </w:numPr>
        <w:rPr>
          <w:lang w:eastAsia="pl-PL"/>
        </w:rPr>
      </w:pPr>
      <w:r w:rsidRPr="0053764D">
        <w:rPr>
          <w:lang w:eastAsia="pl-PL"/>
        </w:rPr>
        <w:t>możliwość</w:t>
      </w:r>
      <w:r w:rsidR="00A47CB2">
        <w:rPr>
          <w:lang w:eastAsia="pl-PL"/>
        </w:rPr>
        <w:t xml:space="preserve"> tworzenia raportów i zestawień,</w:t>
      </w:r>
    </w:p>
    <w:p w:rsidR="00972664" w:rsidRPr="0053764D" w:rsidRDefault="00972664" w:rsidP="00673CE3">
      <w:pPr>
        <w:pStyle w:val="Akapitzlist"/>
        <w:numPr>
          <w:ilvl w:val="0"/>
          <w:numId w:val="19"/>
        </w:numPr>
        <w:rPr>
          <w:lang w:eastAsia="pl-PL"/>
        </w:rPr>
      </w:pPr>
      <w:r w:rsidRPr="0053764D">
        <w:rPr>
          <w:lang w:eastAsia="pl-PL"/>
        </w:rPr>
        <w:t>autodiagnostyka systemu</w:t>
      </w:r>
      <w:r w:rsidR="00A47CB2">
        <w:rPr>
          <w:lang w:eastAsia="pl-PL"/>
        </w:rPr>
        <w:t>,</w:t>
      </w:r>
    </w:p>
    <w:p w:rsidR="00972664" w:rsidRPr="0053764D" w:rsidRDefault="00972664" w:rsidP="00673CE3">
      <w:pPr>
        <w:pStyle w:val="Akapitzlist"/>
        <w:numPr>
          <w:ilvl w:val="0"/>
          <w:numId w:val="19"/>
        </w:numPr>
        <w:rPr>
          <w:lang w:eastAsia="pl-PL"/>
        </w:rPr>
      </w:pPr>
      <w:r w:rsidRPr="0053764D">
        <w:rPr>
          <w:lang w:eastAsia="pl-PL"/>
        </w:rPr>
        <w:t>możliwość gromadzenia danych z obiektów i ich archiwizowania</w:t>
      </w:r>
      <w:r w:rsidR="00A47CB2">
        <w:rPr>
          <w:lang w:eastAsia="pl-PL"/>
        </w:rPr>
        <w:t>,</w:t>
      </w:r>
    </w:p>
    <w:p w:rsidR="00972664" w:rsidRPr="0053764D" w:rsidRDefault="00972664" w:rsidP="00673CE3">
      <w:pPr>
        <w:pStyle w:val="Akapitzlist"/>
        <w:numPr>
          <w:ilvl w:val="0"/>
          <w:numId w:val="19"/>
        </w:numPr>
        <w:rPr>
          <w:lang w:eastAsia="pl-PL"/>
        </w:rPr>
      </w:pPr>
      <w:r w:rsidRPr="0053764D">
        <w:rPr>
          <w:lang w:eastAsia="pl-PL"/>
        </w:rPr>
        <w:t>gromadzenie danych dodatkowych – jak np. opisy operatora</w:t>
      </w:r>
      <w:r w:rsidR="00A47CB2">
        <w:rPr>
          <w:lang w:eastAsia="pl-PL"/>
        </w:rPr>
        <w:t>,</w:t>
      </w:r>
    </w:p>
    <w:p w:rsidR="00972664" w:rsidRPr="0053764D" w:rsidRDefault="00972664" w:rsidP="00673CE3">
      <w:pPr>
        <w:pStyle w:val="Akapitzlist"/>
        <w:numPr>
          <w:ilvl w:val="0"/>
          <w:numId w:val="19"/>
        </w:numPr>
        <w:rPr>
          <w:lang w:eastAsia="pl-PL"/>
        </w:rPr>
      </w:pPr>
      <w:r w:rsidRPr="0053764D">
        <w:rPr>
          <w:lang w:eastAsia="pl-PL"/>
        </w:rPr>
        <w:t>wysyłanie komunikatów alarmowych (SMS, email)</w:t>
      </w:r>
      <w:r w:rsidR="00A47CB2">
        <w:rPr>
          <w:lang w:eastAsia="pl-PL"/>
        </w:rPr>
        <w:t>,</w:t>
      </w:r>
    </w:p>
    <w:p w:rsidR="00972664" w:rsidRPr="0053764D" w:rsidRDefault="00972664" w:rsidP="00673CE3">
      <w:pPr>
        <w:pStyle w:val="Akapitzlist"/>
        <w:numPr>
          <w:ilvl w:val="0"/>
          <w:numId w:val="19"/>
        </w:numPr>
        <w:rPr>
          <w:lang w:eastAsia="pl-PL"/>
        </w:rPr>
      </w:pPr>
      <w:r w:rsidRPr="0053764D">
        <w:rPr>
          <w:lang w:eastAsia="pl-PL"/>
        </w:rPr>
        <w:t xml:space="preserve">obsługa następujących mediów transmisyjnych: TCP/IP Ethernet, GSM, GSM/GPRS, </w:t>
      </w:r>
    </w:p>
    <w:p w:rsidR="00972664" w:rsidRPr="0053764D" w:rsidRDefault="00972664" w:rsidP="00673CE3">
      <w:pPr>
        <w:pStyle w:val="Akapitzlist"/>
        <w:numPr>
          <w:ilvl w:val="0"/>
          <w:numId w:val="19"/>
        </w:numPr>
        <w:rPr>
          <w:lang w:eastAsia="pl-PL"/>
        </w:rPr>
      </w:pPr>
      <w:r w:rsidRPr="0053764D">
        <w:rPr>
          <w:lang w:eastAsia="pl-PL"/>
        </w:rPr>
        <w:t>możliwość wykonywania kopii bazy danych</w:t>
      </w:r>
      <w:r w:rsidR="00A47CB2">
        <w:rPr>
          <w:lang w:eastAsia="pl-PL"/>
        </w:rPr>
        <w:t>,</w:t>
      </w:r>
    </w:p>
    <w:p w:rsidR="00972664" w:rsidRPr="0053764D" w:rsidRDefault="00972664" w:rsidP="00673CE3">
      <w:pPr>
        <w:pStyle w:val="Akapitzlist"/>
        <w:numPr>
          <w:ilvl w:val="0"/>
          <w:numId w:val="19"/>
        </w:numPr>
        <w:rPr>
          <w:lang w:eastAsia="pl-PL"/>
        </w:rPr>
      </w:pPr>
      <w:r w:rsidRPr="0053764D">
        <w:rPr>
          <w:lang w:eastAsia="pl-PL"/>
        </w:rPr>
        <w:t>możliwość sterowania urządzeniami obsługiwanymi przez oprogramowanie</w:t>
      </w:r>
      <w:r w:rsidR="00A47CB2">
        <w:rPr>
          <w:lang w:eastAsia="pl-PL"/>
        </w:rPr>
        <w:t>,</w:t>
      </w:r>
    </w:p>
    <w:p w:rsidR="00972664" w:rsidRPr="0053764D" w:rsidRDefault="00972664" w:rsidP="00673CE3">
      <w:pPr>
        <w:pStyle w:val="Akapitzlist"/>
        <w:numPr>
          <w:ilvl w:val="0"/>
          <w:numId w:val="19"/>
        </w:numPr>
        <w:rPr>
          <w:lang w:eastAsia="pl-PL"/>
        </w:rPr>
      </w:pPr>
      <w:r w:rsidRPr="0053764D">
        <w:rPr>
          <w:lang w:eastAsia="pl-PL"/>
        </w:rPr>
        <w:t>automatyczne, cykliczne pobieranie danych z kontrolerów obiektowych</w:t>
      </w:r>
      <w:r w:rsidR="00A47CB2">
        <w:rPr>
          <w:lang w:eastAsia="pl-PL"/>
        </w:rPr>
        <w:t>,</w:t>
      </w:r>
    </w:p>
    <w:p w:rsidR="00972664" w:rsidRPr="0053764D" w:rsidRDefault="00972664" w:rsidP="00673CE3">
      <w:pPr>
        <w:pStyle w:val="Akapitzlist"/>
        <w:numPr>
          <w:ilvl w:val="0"/>
          <w:numId w:val="19"/>
        </w:numPr>
        <w:rPr>
          <w:lang w:eastAsia="pl-PL"/>
        </w:rPr>
      </w:pPr>
      <w:r w:rsidRPr="0053764D">
        <w:rPr>
          <w:lang w:eastAsia="pl-PL"/>
        </w:rPr>
        <w:t>praca w środowisku Microsoft Windows.</w:t>
      </w:r>
    </w:p>
    <w:p w:rsidR="00972664" w:rsidRPr="00972664" w:rsidRDefault="00972664" w:rsidP="002A71A4">
      <w:pPr>
        <w:rPr>
          <w:lang w:eastAsia="pl-PL"/>
        </w:rPr>
      </w:pPr>
    </w:p>
    <w:p w:rsidR="00972664" w:rsidRPr="00972664" w:rsidRDefault="00972664" w:rsidP="002A71A4">
      <w:pPr>
        <w:pStyle w:val="Nagwek2"/>
      </w:pPr>
      <w:bookmarkStart w:id="39" w:name="_Toc356287922"/>
      <w:r w:rsidRPr="00972664">
        <w:t>Instalacja elektryczna</w:t>
      </w:r>
      <w:bookmarkEnd w:id="39"/>
    </w:p>
    <w:p w:rsidR="002A71A4" w:rsidRPr="00972664" w:rsidRDefault="002A71A4" w:rsidP="007155B6">
      <w:pPr>
        <w:ind w:firstLine="576"/>
        <w:rPr>
          <w:lang w:eastAsia="pl-PL"/>
        </w:rPr>
      </w:pPr>
      <w:r>
        <w:rPr>
          <w:lang w:eastAsia="pl-PL"/>
        </w:rPr>
        <w:t>Wykonawca dostarcza wszystkie urządzenia znajdujące się</w:t>
      </w:r>
      <w:r w:rsidR="007155B6">
        <w:rPr>
          <w:lang w:eastAsia="pl-PL"/>
        </w:rPr>
        <w:t xml:space="preserve"> w</w:t>
      </w:r>
      <w:r>
        <w:rPr>
          <w:lang w:eastAsia="pl-PL"/>
        </w:rPr>
        <w:t xml:space="preserve"> </w:t>
      </w:r>
      <w:r w:rsidR="007406C5">
        <w:rPr>
          <w:lang w:eastAsia="pl-PL"/>
        </w:rPr>
        <w:t xml:space="preserve">serwerowni dlatego na potrzeby </w:t>
      </w:r>
      <w:r>
        <w:rPr>
          <w:lang w:eastAsia="pl-PL"/>
        </w:rPr>
        <w:t>zasilania</w:t>
      </w:r>
      <w:r w:rsidR="007406C5">
        <w:rPr>
          <w:lang w:eastAsia="pl-PL"/>
        </w:rPr>
        <w:t xml:space="preserve"> </w:t>
      </w:r>
      <w:r w:rsidR="00B07E96">
        <w:rPr>
          <w:lang w:eastAsia="pl-PL"/>
        </w:rPr>
        <w:t>wykona</w:t>
      </w:r>
      <w:r>
        <w:rPr>
          <w:lang w:eastAsia="pl-PL"/>
        </w:rPr>
        <w:t xml:space="preserve"> projekt elektryczny uwzględniający wymaganą moc urządzeń </w:t>
      </w:r>
      <w:r w:rsidR="007406C5">
        <w:rPr>
          <w:lang w:eastAsia="pl-PL"/>
        </w:rPr>
        <w:t xml:space="preserve">dodając do wyniku 40 % zapasu pod późniejsze zastosowanie. W projekcie należy uwzględnić zastosowanie ochronników typu BC i D oraz stopniowanie zabezpieczeń. Dodatkowo należy pamiętać o wykonaniu ręcznego przełącznika „bajpasu” umożliwiającego zasilenie szafy w przypadku braku UPS (konserwacja urządzenia). </w:t>
      </w:r>
      <w:r w:rsidR="00972664" w:rsidRPr="00972664">
        <w:rPr>
          <w:lang w:eastAsia="pl-PL"/>
        </w:rPr>
        <w:t xml:space="preserve">Wykonawca przeprowadzi montaż instalacji elektrycznej w pomieszczeniu serwerowni na potrzeby instalowanych </w:t>
      </w:r>
      <w:r>
        <w:rPr>
          <w:lang w:eastAsia="pl-PL"/>
        </w:rPr>
        <w:t>urządzeń posadowionych w szafie teleinformatycznej</w:t>
      </w:r>
      <w:r w:rsidR="00972664" w:rsidRPr="00972664">
        <w:rPr>
          <w:lang w:eastAsia="pl-PL"/>
        </w:rPr>
        <w:t xml:space="preserve">. Instalację należy rozprowadzić od istniejącej rozdzielni zasilania gwarantowanego. Wykonawca wykona instalację </w:t>
      </w:r>
      <w:r>
        <w:rPr>
          <w:lang w:eastAsia="pl-PL"/>
        </w:rPr>
        <w:t xml:space="preserve">uziemiającą w celu podłączenia urządzeń wymagających uziemienia. </w:t>
      </w:r>
    </w:p>
    <w:p w:rsidR="002A71A4" w:rsidRPr="00972664" w:rsidRDefault="002A71A4" w:rsidP="002A71A4">
      <w:pPr>
        <w:rPr>
          <w:lang w:eastAsia="pl-PL"/>
        </w:rPr>
      </w:pPr>
      <w:r w:rsidRPr="00972664">
        <w:rPr>
          <w:lang w:eastAsia="pl-PL"/>
        </w:rPr>
        <w:t>Miejsce posadowienia szaf zostanie przekazane wykonawcy na etapie realizacji zadania</w:t>
      </w:r>
    </w:p>
    <w:p w:rsidR="00ED0BA3" w:rsidRDefault="007406C5" w:rsidP="00D27F1F">
      <w:pPr>
        <w:rPr>
          <w:lang w:eastAsia="pl-PL"/>
        </w:rPr>
      </w:pPr>
      <w:r>
        <w:rPr>
          <w:lang w:eastAsia="pl-PL"/>
        </w:rPr>
        <w:t>do szafy należy wykonać trzy</w:t>
      </w:r>
      <w:r w:rsidR="002A71A4" w:rsidRPr="00972664">
        <w:rPr>
          <w:lang w:eastAsia="pl-PL"/>
        </w:rPr>
        <w:t xml:space="preserve"> obwody 230V AC, każdy z nich przynajmniej kablem 3x2,5 mm</w:t>
      </w:r>
      <w:r w:rsidR="002A71A4" w:rsidRPr="00972664">
        <w:rPr>
          <w:vertAlign w:val="superscript"/>
          <w:lang w:eastAsia="pl-PL"/>
        </w:rPr>
        <w:t>2</w:t>
      </w:r>
      <w:r w:rsidR="002A71A4" w:rsidRPr="00972664">
        <w:rPr>
          <w:lang w:eastAsia="pl-PL"/>
        </w:rPr>
        <w:t>. Każdy obwód musi być zabezpieczony wyłącznikiem róż</w:t>
      </w:r>
      <w:r>
        <w:rPr>
          <w:lang w:eastAsia="pl-PL"/>
        </w:rPr>
        <w:t xml:space="preserve">nicowoprądowym. </w:t>
      </w:r>
      <w:r w:rsidR="007155B6">
        <w:rPr>
          <w:lang w:eastAsia="pl-PL"/>
        </w:rPr>
        <w:t>W szafie należy zamontować UPS oraz 4 l</w:t>
      </w:r>
      <w:r w:rsidR="007155B6" w:rsidRPr="007155B6">
        <w:rPr>
          <w:lang w:eastAsia="pl-PL"/>
        </w:rPr>
        <w:t>istwy zarządzane</w:t>
      </w:r>
      <w:r w:rsidR="007155B6">
        <w:rPr>
          <w:lang w:eastAsia="pl-PL"/>
        </w:rPr>
        <w:t xml:space="preserve"> po 8 gniazd każda.</w:t>
      </w:r>
      <w:r w:rsidR="00A05321">
        <w:rPr>
          <w:lang w:eastAsia="pl-PL"/>
        </w:rPr>
        <w:t xml:space="preserve"> Należy zaplanować i wykonać oświetlenie serwerowni z czujnikiem ruchu.</w:t>
      </w:r>
    </w:p>
    <w:p w:rsidR="00EB3E22" w:rsidRDefault="002A71A4" w:rsidP="00EB3E22">
      <w:pPr>
        <w:pStyle w:val="Nagwek2"/>
      </w:pPr>
      <w:bookmarkStart w:id="40" w:name="_Toc356287923"/>
      <w:r>
        <w:lastRenderedPageBreak/>
        <w:t>Pracę budowlane.</w:t>
      </w:r>
      <w:bookmarkEnd w:id="40"/>
    </w:p>
    <w:p w:rsidR="00EB3E22" w:rsidRDefault="00EB3E22" w:rsidP="00F917D6">
      <w:pPr>
        <w:ind w:firstLine="576"/>
      </w:pPr>
      <w:r>
        <w:t xml:space="preserve">Wszystkie pracę budowlane wykonane w wydzieleniu serwerowni muszą odbywać się materiałami trudno palnymi lub ognioodpornymi przepusty kablowe należy zabezpieczyć ognioodpornym </w:t>
      </w:r>
      <w:r w:rsidR="00276E54">
        <w:t xml:space="preserve">piankami lub sylikonami. </w:t>
      </w:r>
      <w:r w:rsidR="00A05321">
        <w:t>Kolor pomieszczenia należy konsultować z zamawiającym.</w:t>
      </w:r>
      <w:r w:rsidR="00D64327">
        <w:t xml:space="preserve"> W pomieszczeniu serwerowni nie mogą znajdować się rury, ogrzewanie, okna muszą być zabezpieczone kratami. Oświetlenie nie może powodować zakłóceń pracujących urządzeń. </w:t>
      </w:r>
    </w:p>
    <w:p w:rsidR="002A71A4" w:rsidRDefault="002A71A4" w:rsidP="002A71A4">
      <w:pPr>
        <w:pStyle w:val="Nagwek2"/>
      </w:pPr>
      <w:bookmarkStart w:id="41" w:name="_Toc356287924"/>
      <w:r>
        <w:t>Pomieszczenia biurowe</w:t>
      </w:r>
      <w:bookmarkEnd w:id="41"/>
    </w:p>
    <w:p w:rsidR="00276E54" w:rsidRDefault="00276E54" w:rsidP="00276E54">
      <w:pPr>
        <w:ind w:firstLine="576"/>
      </w:pPr>
      <w:r>
        <w:t>Pomieszczenia biurowe wydzielone z Sali Urzędu Stanu Cywilnego należy wyposażyć w meble biurowe oraz zestaw komputerowy opisany w dziale zarządzanie. Dodatkowa należy dostarczyć szafę metalową, w której składowana będzie dokumentacja powykonawcza projektu. Pomieszcz</w:t>
      </w:r>
      <w:r w:rsidR="00627503">
        <w:t xml:space="preserve">enie powinno spełniać normy </w:t>
      </w:r>
      <w:r w:rsidR="00627503" w:rsidRPr="00627503">
        <w:t>BHP przy pracach administracyjno-biurowych</w:t>
      </w:r>
      <w:r w:rsidR="00627503">
        <w:t xml:space="preserve"> dłużej niż cztery godziny</w:t>
      </w:r>
      <w:r w:rsidR="00B9221A">
        <w:t xml:space="preserve"> dla dwóch osób</w:t>
      </w:r>
      <w:r w:rsidR="00627503">
        <w:t>.</w:t>
      </w:r>
    </w:p>
    <w:p w:rsidR="002A71A4" w:rsidRDefault="00222B91" w:rsidP="002A71A4">
      <w:pPr>
        <w:pStyle w:val="Nagwek2"/>
      </w:pPr>
      <w:bookmarkStart w:id="42" w:name="_Toc356287925"/>
      <w:r>
        <w:t>Drzwi do serwerowni</w:t>
      </w:r>
      <w:bookmarkEnd w:id="42"/>
    </w:p>
    <w:p w:rsidR="00222B91" w:rsidRPr="00972664" w:rsidRDefault="002D25AE" w:rsidP="002D25AE">
      <w:pPr>
        <w:ind w:firstLine="576"/>
      </w:pPr>
      <w:r w:rsidRPr="002D25AE">
        <w:t>W pomieszczeniu serwerowni wykonawca zamontuje</w:t>
      </w:r>
      <w:r>
        <w:t xml:space="preserve"> drzwi antywłamaniowej klasy</w:t>
      </w:r>
      <w:r w:rsidRPr="002D25AE">
        <w:t xml:space="preserve"> C wg.</w:t>
      </w:r>
      <w:r>
        <w:t xml:space="preserve"> normy</w:t>
      </w:r>
      <w:r w:rsidRPr="002D25AE">
        <w:t xml:space="preserve"> PN-90/B-92270 i PN-B/96-02871 spełniające normę przeciwogniową EI 30 wg PN-EN-13501</w:t>
      </w:r>
      <w:r w:rsidR="00E15ECF">
        <w:t xml:space="preserve"> z system</w:t>
      </w:r>
      <w:r w:rsidR="003E012E">
        <w:t>em</w:t>
      </w:r>
      <w:r w:rsidR="00E15ECF">
        <w:t xml:space="preserve"> rejestracji wejść </w:t>
      </w:r>
      <w:r w:rsidR="003E012E">
        <w:br/>
        <w:t>i wyjść, m</w:t>
      </w:r>
      <w:r w:rsidR="00E15ECF">
        <w:t>ożliwością</w:t>
      </w:r>
      <w:r w:rsidR="00E15ECF" w:rsidRPr="00E15ECF">
        <w:t xml:space="preserve"> zapro</w:t>
      </w:r>
      <w:r w:rsidR="00E15ECF">
        <w:t>gramowania do 1000 użytkowników a także a</w:t>
      </w:r>
      <w:r w:rsidR="00E15ECF" w:rsidRPr="00E15ECF">
        <w:t>kumulator</w:t>
      </w:r>
      <w:r w:rsidR="00E15ECF">
        <w:t>em</w:t>
      </w:r>
      <w:r w:rsidR="00E15ECF" w:rsidRPr="00E15ECF">
        <w:t xml:space="preserve"> podtrzymujący zasilanie </w:t>
      </w:r>
      <w:r w:rsidR="003E012E">
        <w:br/>
      </w:r>
      <w:r w:rsidR="00E15ECF" w:rsidRPr="00E15ECF">
        <w:t>w przypadku braku prądu</w:t>
      </w:r>
      <w:r w:rsidR="00E15ECF">
        <w:t>. Do drzwi dostarczyć należy 10 kart</w:t>
      </w:r>
      <w:r w:rsidR="00E15ECF" w:rsidRPr="00E15ECF">
        <w:t xml:space="preserve"> zbliżeniow</w:t>
      </w:r>
      <w:r w:rsidR="00252964">
        <w:t>ych</w:t>
      </w:r>
      <w:r w:rsidR="00E15ECF" w:rsidRPr="00E15ECF">
        <w:t xml:space="preserve"> bez nadruku</w:t>
      </w:r>
      <w:r w:rsidR="00E15ECF">
        <w:t xml:space="preserve"> do wykorzystania dla użytkowników.</w:t>
      </w:r>
    </w:p>
    <w:p w:rsidR="00972664" w:rsidRPr="00972664" w:rsidRDefault="00972664" w:rsidP="00252964">
      <w:pPr>
        <w:pStyle w:val="Nagwek2"/>
      </w:pPr>
      <w:bookmarkStart w:id="43" w:name="_Toc356287926"/>
      <w:r w:rsidRPr="00972664">
        <w:t>Przebudowa istniejącego okablowania strukturalnego.</w:t>
      </w:r>
      <w:bookmarkEnd w:id="43"/>
    </w:p>
    <w:p w:rsidR="00972664" w:rsidRPr="00972664" w:rsidRDefault="00A116D5" w:rsidP="003E012E">
      <w:pPr>
        <w:ind w:firstLine="576"/>
      </w:pPr>
      <w:r>
        <w:t xml:space="preserve">Wykonawca przeniesie istniejące okablowanie strukturalne Urzędu Gminy do nowej serwerowni wykonując łącznik kablowy. Jeżeli długość trasy kablowej wraz z łącznikiem przekroczy 100 m należy wykonać nową trasę kablowa. </w:t>
      </w:r>
    </w:p>
    <w:p w:rsidR="00972664" w:rsidRPr="002A71A4" w:rsidRDefault="00972664" w:rsidP="002A71A4">
      <w:pPr>
        <w:pStyle w:val="Nagwek2"/>
      </w:pPr>
      <w:bookmarkStart w:id="44" w:name="_Toc356287927"/>
      <w:r w:rsidRPr="002A71A4">
        <w:t>Szafa przemysłowa 19” typu RACK</w:t>
      </w:r>
      <w:bookmarkEnd w:id="44"/>
      <w:r w:rsidRPr="002A71A4">
        <w:t xml:space="preserve"> </w:t>
      </w:r>
    </w:p>
    <w:p w:rsidR="00972664" w:rsidRPr="00972664" w:rsidRDefault="00A116D5" w:rsidP="003E012E">
      <w:pPr>
        <w:ind w:firstLine="576"/>
        <w:rPr>
          <w:lang w:eastAsia="pl-PL"/>
        </w:rPr>
      </w:pPr>
      <w:r>
        <w:rPr>
          <w:lang w:eastAsia="pl-PL"/>
        </w:rPr>
        <w:t xml:space="preserve">Do pomieszczenia </w:t>
      </w:r>
      <w:r w:rsidR="00972664" w:rsidRPr="00972664">
        <w:rPr>
          <w:lang w:eastAsia="pl-PL"/>
        </w:rPr>
        <w:t>Serwerowni Wy</w:t>
      </w:r>
      <w:r>
        <w:rPr>
          <w:lang w:eastAsia="pl-PL"/>
        </w:rPr>
        <w:t xml:space="preserve">konawca dostarczy i zamontuje szafę przemysłowe typ A. </w:t>
      </w:r>
      <w:r w:rsidR="00972664" w:rsidRPr="00972664">
        <w:rPr>
          <w:lang w:eastAsia="pl-PL"/>
        </w:rPr>
        <w:t>szaf zostanie wyposażona w osłony b</w:t>
      </w:r>
      <w:r>
        <w:rPr>
          <w:lang w:eastAsia="pl-PL"/>
        </w:rPr>
        <w:t>oczne u</w:t>
      </w:r>
      <w:r>
        <w:rPr>
          <w:color w:val="000000"/>
          <w:lang w:eastAsia="pl-PL"/>
        </w:rPr>
        <w:t xml:space="preserve">stawienie szaf </w:t>
      </w:r>
      <w:r w:rsidR="00972664" w:rsidRPr="00972664">
        <w:rPr>
          <w:color w:val="000000"/>
          <w:lang w:eastAsia="pl-PL"/>
        </w:rPr>
        <w:t>nastąpi po uzgodnieniach i uzyskaniu akceptacji Zamawiającego.</w:t>
      </w:r>
    </w:p>
    <w:p w:rsidR="00972664" w:rsidRPr="00972664" w:rsidRDefault="00972664" w:rsidP="002A71A4">
      <w:pPr>
        <w:pStyle w:val="Nagwek2"/>
      </w:pPr>
      <w:bookmarkStart w:id="45" w:name="_Toc356287928"/>
      <w:proofErr w:type="spellStart"/>
      <w:r w:rsidRPr="00972664">
        <w:t>Patchcordy</w:t>
      </w:r>
      <w:bookmarkEnd w:id="45"/>
      <w:proofErr w:type="spellEnd"/>
      <w:r w:rsidRPr="00972664">
        <w:t xml:space="preserve"> </w:t>
      </w:r>
    </w:p>
    <w:p w:rsidR="00972664" w:rsidRPr="00972664" w:rsidRDefault="00972664" w:rsidP="00AF561B">
      <w:pPr>
        <w:ind w:firstLine="432"/>
        <w:rPr>
          <w:lang w:eastAsia="pl-PL"/>
        </w:rPr>
      </w:pPr>
      <w:r w:rsidRPr="00972664">
        <w:rPr>
          <w:lang w:eastAsia="pl-PL"/>
        </w:rPr>
        <w:t xml:space="preserve">Wykonawca dostarczy wszystkie </w:t>
      </w:r>
      <w:proofErr w:type="spellStart"/>
      <w:r w:rsidRPr="00972664">
        <w:rPr>
          <w:lang w:eastAsia="pl-PL"/>
        </w:rPr>
        <w:t>patchcordy</w:t>
      </w:r>
      <w:proofErr w:type="spellEnd"/>
      <w:r w:rsidRPr="00972664">
        <w:rPr>
          <w:lang w:eastAsia="pl-PL"/>
        </w:rPr>
        <w:t xml:space="preserve"> (światłowodowe oraz miedziane) w ilości potrzebnej do uruchomienia w pełni funkcjonalnego systemu.</w:t>
      </w:r>
    </w:p>
    <w:p w:rsidR="00972664" w:rsidRDefault="00972664" w:rsidP="00972664">
      <w:pPr>
        <w:spacing w:before="100" w:beforeAutospacing="1" w:after="0" w:line="240" w:lineRule="auto"/>
        <w:rPr>
          <w:rFonts w:ascii="Times New Roman" w:eastAsia="Times New Roman" w:hAnsi="Times New Roman" w:cs="Times New Roman"/>
          <w:sz w:val="24"/>
          <w:szCs w:val="24"/>
          <w:lang w:eastAsia="pl-PL"/>
        </w:rPr>
      </w:pPr>
    </w:p>
    <w:p w:rsidR="003602E7" w:rsidRPr="00972664" w:rsidRDefault="003602E7" w:rsidP="00972664">
      <w:pPr>
        <w:spacing w:before="100" w:beforeAutospacing="1" w:after="0" w:line="240" w:lineRule="auto"/>
        <w:rPr>
          <w:rFonts w:ascii="Times New Roman" w:eastAsia="Times New Roman" w:hAnsi="Times New Roman" w:cs="Times New Roman"/>
          <w:sz w:val="24"/>
          <w:szCs w:val="24"/>
          <w:lang w:eastAsia="pl-PL"/>
        </w:rPr>
      </w:pPr>
    </w:p>
    <w:p w:rsidR="009661A1" w:rsidRPr="00972664" w:rsidRDefault="00972664" w:rsidP="00A05DA0">
      <w:pPr>
        <w:pStyle w:val="Nagwek1"/>
      </w:pPr>
      <w:bookmarkStart w:id="46" w:name="_Toc356287929"/>
      <w:r w:rsidRPr="00972664">
        <w:lastRenderedPageBreak/>
        <w:t>Sieć Hot-Spot</w:t>
      </w:r>
      <w:bookmarkEnd w:id="46"/>
    </w:p>
    <w:p w:rsidR="00972664" w:rsidRDefault="001A6887" w:rsidP="001A6887">
      <w:pPr>
        <w:pStyle w:val="Nagwek2"/>
      </w:pPr>
      <w:bookmarkStart w:id="47" w:name="_Toc356287930"/>
      <w:r>
        <w:t>Opis ogólny</w:t>
      </w:r>
      <w:bookmarkEnd w:id="47"/>
    </w:p>
    <w:p w:rsidR="001A6887" w:rsidRPr="00AE31B1" w:rsidRDefault="001A6887" w:rsidP="00F376B5">
      <w:pPr>
        <w:ind w:firstLine="576"/>
      </w:pPr>
      <w:r>
        <w:t>Częścią do</w:t>
      </w:r>
      <w:r w:rsidR="009661A1">
        <w:t>stępową budowanej sieci jest technologia bezprzewodowa. Wykonawca w ra</w:t>
      </w:r>
      <w:r w:rsidR="00F376B5">
        <w:t>mach zadania dostarczy uruchomi oraz</w:t>
      </w:r>
      <w:r w:rsidR="009661A1">
        <w:t xml:space="preserve"> zamontuję punkty dostępowe dla użytkowników, które można podzielić na dwa typy ze względu na lokalizację: zewnętrzne – pracujące w dwóch częstotliwościach uwolnionych tj. 2,4 i 5 </w:t>
      </w:r>
      <w:proofErr w:type="spellStart"/>
      <w:r w:rsidR="009661A1">
        <w:t>GHz</w:t>
      </w:r>
      <w:proofErr w:type="spellEnd"/>
      <w:r w:rsidR="009661A1">
        <w:t xml:space="preserve"> oraz wewnętrze montowane w budynku użyteczności publicznej. </w:t>
      </w:r>
      <w:r w:rsidR="00F376B5">
        <w:t>Ze względu na duża ilość punktów dostępowych wykonawca dostarczy kontrole</w:t>
      </w:r>
      <w:r w:rsidR="0050601F">
        <w:t>r</w:t>
      </w:r>
      <w:r w:rsidR="00F376B5">
        <w:t xml:space="preserve"> urządzeń bezprzewodowych obsługujący minimum 100 punktów dostępowych. </w:t>
      </w:r>
      <w:r w:rsidR="00AE31B1" w:rsidRPr="00AE31B1">
        <w:t>k</w:t>
      </w:r>
      <w:r w:rsidR="00AE31B1">
        <w:t>ontroler sieci bezprzewodowej będzie komuni</w:t>
      </w:r>
      <w:r w:rsidR="00AE31B1" w:rsidRPr="00AE31B1">
        <w:t>kował się</w:t>
      </w:r>
      <w:r w:rsidR="00AE31B1">
        <w:t xml:space="preserve"> z wszystkimi punktami dostępowymi</w:t>
      </w:r>
      <w:r w:rsidR="00F376B5" w:rsidRPr="00AE31B1">
        <w:t xml:space="preserve">.  </w:t>
      </w:r>
      <w:r w:rsidR="00A742B0">
        <w:t xml:space="preserve">Urządzenia będą miały możliwość zarządzania w trzeciej warstwie sieciowej. </w:t>
      </w:r>
    </w:p>
    <w:p w:rsidR="00972664" w:rsidRPr="00972664" w:rsidRDefault="00AE31B1" w:rsidP="00003FB4">
      <w:pPr>
        <w:rPr>
          <w:lang w:eastAsia="pl-PL"/>
        </w:rPr>
      </w:pPr>
      <w:r w:rsidRPr="00AE31B1">
        <w:t>Osobą wykluczonym biorącym udział w projekcie</w:t>
      </w:r>
      <w:r w:rsidR="00D157AF">
        <w:t xml:space="preserve"> wykonawca</w:t>
      </w:r>
      <w:r w:rsidRPr="00AE31B1">
        <w:t xml:space="preserve"> </w:t>
      </w:r>
      <w:r w:rsidR="00D157AF">
        <w:rPr>
          <w:lang w:eastAsia="pl-PL"/>
        </w:rPr>
        <w:t>zapewni połączenie o przepustowości</w:t>
      </w:r>
      <w:r w:rsidR="00972664" w:rsidRPr="00972664">
        <w:rPr>
          <w:lang w:eastAsia="pl-PL"/>
        </w:rPr>
        <w:t xml:space="preserve"> min. </w:t>
      </w:r>
      <w:r w:rsidR="00FB3603">
        <w:rPr>
          <w:lang w:eastAsia="pl-PL"/>
        </w:rPr>
        <w:t xml:space="preserve">2 </w:t>
      </w:r>
      <w:proofErr w:type="spellStart"/>
      <w:r w:rsidR="00FB3603">
        <w:rPr>
          <w:lang w:eastAsia="pl-PL"/>
        </w:rPr>
        <w:t>Mb</w:t>
      </w:r>
      <w:proofErr w:type="spellEnd"/>
      <w:r w:rsidR="00972664" w:rsidRPr="00972664">
        <w:rPr>
          <w:lang w:eastAsia="pl-PL"/>
        </w:rPr>
        <w:t>/s. Wymagana jest autoryzacja oraz uwierzytelnienie użytkownika, mechanizm ten należy zaimplementować na bazie dedykowanego serwisu http. Korzystanie z sieci ma być dla użytkownika maksymalnie uproszczone. Należy zapewnić możliwość migrowania konta użytkownika w obrębie całej sieci Hot-Spot. Należy zapewnić automatyczne rozłączanie nawiązanej sesji po upływie określonego w profilu danego użytkownika czasie. UG wymaga zapewnienia logowania wszystkich sesji tak aby w razie potrzeby móc zlokalizować użytkownika łamiącego zasady panujące w sieci. Korzystanie z sieci nie może wymagać od użytkownika zmiany konfiguracji komputera (ustawień protokołu IP itd.). Zarządzanie Hot-Spotami powinno odbywać się w sposób scentralizowany</w:t>
      </w:r>
      <w:r w:rsidR="00FB3603">
        <w:rPr>
          <w:lang w:eastAsia="pl-PL"/>
        </w:rPr>
        <w:t xml:space="preserve"> w oparciu o protokół </w:t>
      </w:r>
      <w:r w:rsidR="00FB3603" w:rsidRPr="00FB3603">
        <w:rPr>
          <w:lang w:eastAsia="pl-PL"/>
        </w:rPr>
        <w:t>CAPWAP</w:t>
      </w:r>
      <w:r w:rsidR="00972664" w:rsidRPr="00972664">
        <w:rPr>
          <w:lang w:eastAsia="pl-PL"/>
        </w:rPr>
        <w:t xml:space="preserve"> bez rozróżniania hot-Spotów. Należy zapewnić możliwość definiowania pierwszej strony, którą ujrzy użytkownik po podłączeniu się do systemu </w:t>
      </w:r>
      <w:proofErr w:type="spellStart"/>
      <w:r w:rsidR="00972664" w:rsidRPr="00972664">
        <w:rPr>
          <w:lang w:eastAsia="pl-PL"/>
        </w:rPr>
        <w:t>HotSpot</w:t>
      </w:r>
      <w:proofErr w:type="spellEnd"/>
      <w:r w:rsidR="00972664" w:rsidRPr="00972664">
        <w:rPr>
          <w:lang w:eastAsia="pl-PL"/>
        </w:rPr>
        <w:t>.</w:t>
      </w:r>
    </w:p>
    <w:p w:rsidR="00972664" w:rsidRPr="00972664" w:rsidRDefault="00972664" w:rsidP="00003FB4">
      <w:pPr>
        <w:rPr>
          <w:lang w:eastAsia="pl-PL"/>
        </w:rPr>
      </w:pPr>
      <w:r w:rsidRPr="00972664">
        <w:rPr>
          <w:lang w:eastAsia="pl-PL"/>
        </w:rPr>
        <w:t xml:space="preserve">Warstwa dostępowa powinna zostać zbudowana w oparciu o technologię </w:t>
      </w:r>
      <w:proofErr w:type="spellStart"/>
      <w:r w:rsidRPr="00972664">
        <w:rPr>
          <w:lang w:eastAsia="pl-PL"/>
        </w:rPr>
        <w:t>WiFI</w:t>
      </w:r>
      <w:proofErr w:type="spellEnd"/>
      <w:r w:rsidRPr="00972664">
        <w:rPr>
          <w:lang w:eastAsia="pl-PL"/>
        </w:rPr>
        <w:t xml:space="preserve"> 802.11bg</w:t>
      </w:r>
      <w:r w:rsidR="00FB3603">
        <w:rPr>
          <w:lang w:eastAsia="pl-PL"/>
        </w:rPr>
        <w:t>n</w:t>
      </w:r>
      <w:r w:rsidRPr="00972664">
        <w:rPr>
          <w:lang w:eastAsia="pl-PL"/>
        </w:rPr>
        <w:t xml:space="preserve"> i 802.11a. </w:t>
      </w:r>
      <w:r w:rsidR="001B19C6">
        <w:rPr>
          <w:lang w:eastAsia="pl-PL"/>
        </w:rPr>
        <w:t>Zamontuje</w:t>
      </w:r>
      <w:r w:rsidR="00E05B7C">
        <w:rPr>
          <w:lang w:eastAsia="pl-PL"/>
        </w:rPr>
        <w:t xml:space="preserve"> hot-Spoty</w:t>
      </w:r>
      <w:r w:rsidRPr="00972664">
        <w:rPr>
          <w:lang w:eastAsia="pl-PL"/>
        </w:rPr>
        <w:t xml:space="preserve"> podzielonych na kategorie:</w:t>
      </w:r>
    </w:p>
    <w:p w:rsidR="00FB3603" w:rsidRPr="00972664" w:rsidRDefault="00972664" w:rsidP="00FB3603">
      <w:pPr>
        <w:pStyle w:val="Nagwek3"/>
      </w:pPr>
      <w:bookmarkStart w:id="48" w:name="_Toc356287931"/>
      <w:r w:rsidRPr="00972664">
        <w:t>Hot-spot typu A:</w:t>
      </w:r>
      <w:bookmarkEnd w:id="48"/>
    </w:p>
    <w:p w:rsidR="00FB3603" w:rsidRDefault="00972664" w:rsidP="00FB3603">
      <w:pPr>
        <w:pStyle w:val="Akapitzlist"/>
        <w:numPr>
          <w:ilvl w:val="0"/>
          <w:numId w:val="20"/>
        </w:numPr>
      </w:pPr>
      <w:r w:rsidRPr="00003FB4">
        <w:t>urządzenie typu wewnętrznego,</w:t>
      </w:r>
    </w:p>
    <w:p w:rsidR="00FB3603" w:rsidRPr="00FB3603" w:rsidRDefault="00FB3603" w:rsidP="00FB3603">
      <w:pPr>
        <w:pStyle w:val="Akapitzlist"/>
        <w:numPr>
          <w:ilvl w:val="0"/>
          <w:numId w:val="20"/>
        </w:numPr>
      </w:pPr>
      <w:r>
        <w:t>p</w:t>
      </w:r>
      <w:r w:rsidRPr="00FB3603">
        <w:t xml:space="preserve">ełna kompatybilność i współpraca z oferowanym </w:t>
      </w:r>
      <w:r>
        <w:t>kontrolerem punktów dostępowych,</w:t>
      </w:r>
    </w:p>
    <w:p w:rsidR="00FB3603" w:rsidRPr="00003FB4" w:rsidRDefault="00FB3603" w:rsidP="00FB3603">
      <w:pPr>
        <w:pStyle w:val="Akapitzlist"/>
        <w:numPr>
          <w:ilvl w:val="0"/>
          <w:numId w:val="20"/>
        </w:numPr>
      </w:pPr>
      <w:r>
        <w:t>p</w:t>
      </w:r>
      <w:r w:rsidRPr="00FB3603">
        <w:t>unkt dostępowy musi być zarządzany z centralnego kontrolera</w:t>
      </w:r>
      <w:r>
        <w:t>,</w:t>
      </w:r>
    </w:p>
    <w:p w:rsidR="00972664" w:rsidRPr="00003FB4" w:rsidRDefault="00972664" w:rsidP="00673CE3">
      <w:pPr>
        <w:pStyle w:val="Akapitzlist"/>
        <w:numPr>
          <w:ilvl w:val="0"/>
          <w:numId w:val="20"/>
        </w:numPr>
      </w:pPr>
      <w:r w:rsidRPr="00003FB4">
        <w:t xml:space="preserve">jedno zakresowy 2,4 </w:t>
      </w:r>
      <w:proofErr w:type="spellStart"/>
      <w:r w:rsidRPr="00003FB4">
        <w:t>GHz</w:t>
      </w:r>
      <w:proofErr w:type="spellEnd"/>
      <w:r w:rsidRPr="00003FB4">
        <w:t xml:space="preserve"> – </w:t>
      </w:r>
      <w:r w:rsidR="00FB3603">
        <w:t xml:space="preserve">IEEE </w:t>
      </w:r>
      <w:r w:rsidRPr="00003FB4">
        <w:t xml:space="preserve">802.11 </w:t>
      </w:r>
      <w:proofErr w:type="spellStart"/>
      <w:r w:rsidRPr="00003FB4">
        <w:t>b,g,n</w:t>
      </w:r>
      <w:proofErr w:type="spellEnd"/>
      <w:r w:rsidRPr="00003FB4">
        <w:t>,</w:t>
      </w:r>
    </w:p>
    <w:p w:rsidR="00972664" w:rsidRPr="00003FB4" w:rsidRDefault="00E05B7C" w:rsidP="00673CE3">
      <w:pPr>
        <w:pStyle w:val="Akapitzlist"/>
        <w:numPr>
          <w:ilvl w:val="0"/>
          <w:numId w:val="20"/>
        </w:numPr>
      </w:pPr>
      <w:r>
        <w:t>antena</w:t>
      </w:r>
      <w:r w:rsidR="00972664" w:rsidRPr="00003FB4">
        <w:t xml:space="preserve"> dookólne,</w:t>
      </w:r>
    </w:p>
    <w:p w:rsidR="00972664" w:rsidRPr="00003FB4" w:rsidRDefault="00972664" w:rsidP="00673CE3">
      <w:pPr>
        <w:pStyle w:val="Akapitzlist"/>
        <w:numPr>
          <w:ilvl w:val="0"/>
          <w:numId w:val="20"/>
        </w:numPr>
      </w:pPr>
      <w:r w:rsidRPr="00003FB4">
        <w:t xml:space="preserve">moc nadawania 100 </w:t>
      </w:r>
      <w:proofErr w:type="spellStart"/>
      <w:r w:rsidRPr="00003FB4">
        <w:t>mw</w:t>
      </w:r>
      <w:proofErr w:type="spellEnd"/>
      <w:r w:rsidRPr="00003FB4">
        <w:t>,</w:t>
      </w:r>
    </w:p>
    <w:p w:rsidR="00837C18" w:rsidRDefault="00972664" w:rsidP="00673CE3">
      <w:pPr>
        <w:pStyle w:val="Akapitzlist"/>
        <w:numPr>
          <w:ilvl w:val="0"/>
          <w:numId w:val="20"/>
        </w:numPr>
      </w:pPr>
      <w:proofErr w:type="spellStart"/>
      <w:r w:rsidRPr="00003FB4">
        <w:t>PoE</w:t>
      </w:r>
      <w:proofErr w:type="spellEnd"/>
      <w:r w:rsidRPr="00003FB4">
        <w:t xml:space="preserve"> – zasilanie przez Ethernet,</w:t>
      </w:r>
    </w:p>
    <w:p w:rsidR="00837C18" w:rsidRPr="00972664" w:rsidRDefault="00837C18" w:rsidP="00673CE3">
      <w:pPr>
        <w:pStyle w:val="Akapitzlist"/>
        <w:numPr>
          <w:ilvl w:val="0"/>
          <w:numId w:val="20"/>
        </w:numPr>
      </w:pPr>
      <w:r w:rsidRPr="00972664">
        <w:rPr>
          <w:lang w:eastAsia="pl-PL"/>
        </w:rPr>
        <w:t>obsługiwane szyfrowania WEP, WPA, WPA2,</w:t>
      </w:r>
    </w:p>
    <w:p w:rsidR="00837C18" w:rsidRPr="00972664" w:rsidRDefault="00837C18" w:rsidP="00673CE3">
      <w:pPr>
        <w:pStyle w:val="Akapitzlist"/>
        <w:numPr>
          <w:ilvl w:val="0"/>
          <w:numId w:val="20"/>
        </w:numPr>
        <w:rPr>
          <w:lang w:eastAsia="pl-PL"/>
        </w:rPr>
      </w:pPr>
      <w:r w:rsidRPr="00972664">
        <w:rPr>
          <w:lang w:eastAsia="pl-PL"/>
        </w:rPr>
        <w:t>obsługa VLAN,</w:t>
      </w:r>
    </w:p>
    <w:p w:rsidR="00837C18" w:rsidRPr="00972664" w:rsidRDefault="00837C18" w:rsidP="00673CE3">
      <w:pPr>
        <w:pStyle w:val="Akapitzlist"/>
        <w:numPr>
          <w:ilvl w:val="0"/>
          <w:numId w:val="20"/>
        </w:numPr>
        <w:rPr>
          <w:lang w:eastAsia="pl-PL"/>
        </w:rPr>
      </w:pPr>
      <w:r w:rsidRPr="00972664">
        <w:rPr>
          <w:lang w:eastAsia="pl-PL"/>
        </w:rPr>
        <w:t>obsługa VPN serwer i klient L2TP, PPTP,</w:t>
      </w:r>
    </w:p>
    <w:p w:rsidR="00837C18" w:rsidRDefault="00837C18" w:rsidP="00673CE3">
      <w:pPr>
        <w:pStyle w:val="Akapitzlist"/>
        <w:numPr>
          <w:ilvl w:val="0"/>
          <w:numId w:val="20"/>
        </w:numPr>
        <w:rPr>
          <w:lang w:eastAsia="pl-PL"/>
        </w:rPr>
      </w:pPr>
      <w:r w:rsidRPr="00972664">
        <w:rPr>
          <w:lang w:eastAsia="pl-PL"/>
        </w:rPr>
        <w:t>obsługa protokołu Radius,</w:t>
      </w:r>
    </w:p>
    <w:p w:rsidR="00FB3603" w:rsidRPr="00FB3603" w:rsidRDefault="00FB3603" w:rsidP="00FB3603">
      <w:pPr>
        <w:pStyle w:val="Akapitzlist"/>
        <w:numPr>
          <w:ilvl w:val="0"/>
          <w:numId w:val="20"/>
        </w:numPr>
        <w:rPr>
          <w:lang w:eastAsia="pl-PL"/>
        </w:rPr>
      </w:pPr>
      <w:r>
        <w:rPr>
          <w:lang w:eastAsia="pl-PL"/>
        </w:rPr>
        <w:t>l</w:t>
      </w:r>
      <w:r w:rsidRPr="00FB3603">
        <w:rPr>
          <w:lang w:eastAsia="pl-PL"/>
        </w:rPr>
        <w:t>iczba jednoczesnych użytkowników obsługiwanych przez AP: min. 200</w:t>
      </w:r>
      <w:r>
        <w:rPr>
          <w:lang w:eastAsia="pl-PL"/>
        </w:rPr>
        <w:t>,</w:t>
      </w:r>
    </w:p>
    <w:p w:rsidR="00FB3603" w:rsidRDefault="00FB3603" w:rsidP="00FB3603">
      <w:pPr>
        <w:pStyle w:val="Akapitzlist"/>
        <w:numPr>
          <w:ilvl w:val="0"/>
          <w:numId w:val="20"/>
        </w:numPr>
        <w:rPr>
          <w:lang w:eastAsia="pl-PL"/>
        </w:rPr>
      </w:pPr>
      <w:r>
        <w:rPr>
          <w:lang w:eastAsia="pl-PL"/>
        </w:rPr>
        <w:t>l</w:t>
      </w:r>
      <w:r w:rsidRPr="00FB3603">
        <w:rPr>
          <w:lang w:eastAsia="pl-PL"/>
        </w:rPr>
        <w:t xml:space="preserve">iczba jednoczesnych BSSID </w:t>
      </w:r>
      <w:r>
        <w:rPr>
          <w:lang w:eastAsia="pl-PL"/>
        </w:rPr>
        <w:t>obsługiwanych przez AP: min. 16,</w:t>
      </w:r>
    </w:p>
    <w:p w:rsidR="00FB3603" w:rsidRDefault="00FB3603" w:rsidP="00FB3603">
      <w:pPr>
        <w:pStyle w:val="Akapitzlist"/>
        <w:numPr>
          <w:ilvl w:val="0"/>
          <w:numId w:val="20"/>
        </w:numPr>
        <w:rPr>
          <w:lang w:eastAsia="pl-PL"/>
        </w:rPr>
      </w:pPr>
      <w:r>
        <w:rPr>
          <w:lang w:eastAsia="pl-PL"/>
        </w:rPr>
        <w:t>Przy współpracy AP z kontrolerem wsparcie dla funkcjonalności inteligentnych sieci kratowych (</w:t>
      </w:r>
      <w:proofErr w:type="spellStart"/>
      <w:r>
        <w:rPr>
          <w:lang w:eastAsia="pl-PL"/>
        </w:rPr>
        <w:t>mesh</w:t>
      </w:r>
      <w:proofErr w:type="spellEnd"/>
      <w:r>
        <w:rPr>
          <w:lang w:eastAsia="pl-PL"/>
        </w:rPr>
        <w:t xml:space="preserve">) –pozwalającą na transparentne podłączenie AP typu </w:t>
      </w:r>
      <w:proofErr w:type="spellStart"/>
      <w:r>
        <w:rPr>
          <w:lang w:eastAsia="pl-PL"/>
        </w:rPr>
        <w:t>mesh</w:t>
      </w:r>
      <w:proofErr w:type="spellEnd"/>
      <w:r>
        <w:rPr>
          <w:lang w:eastAsia="pl-PL"/>
        </w:rPr>
        <w:t xml:space="preserve">. System powinien automatycznie </w:t>
      </w:r>
      <w:r>
        <w:rPr>
          <w:lang w:eastAsia="pl-PL"/>
        </w:rPr>
        <w:lastRenderedPageBreak/>
        <w:t>optymalizować swoją topologię tak, aby zapewnić najlepszą przepustowość i</w:t>
      </w:r>
      <w:r w:rsidR="000E47D8">
        <w:rPr>
          <w:lang w:eastAsia="pl-PL"/>
        </w:rPr>
        <w:t xml:space="preserve"> </w:t>
      </w:r>
      <w:r>
        <w:rPr>
          <w:lang w:eastAsia="pl-PL"/>
        </w:rPr>
        <w:t>automatycznie przywracać poprawną pracę systemu w przypadku awarii.</w:t>
      </w:r>
    </w:p>
    <w:p w:rsidR="00FB3603" w:rsidRPr="00003FB4" w:rsidRDefault="008A006D" w:rsidP="00FB3603">
      <w:pPr>
        <w:pStyle w:val="Akapitzlist"/>
        <w:numPr>
          <w:ilvl w:val="0"/>
          <w:numId w:val="20"/>
        </w:numPr>
        <w:rPr>
          <w:lang w:eastAsia="pl-PL"/>
        </w:rPr>
      </w:pPr>
      <w:r>
        <w:rPr>
          <w:lang w:eastAsia="pl-PL"/>
        </w:rPr>
        <w:t>obsługa protokołu CAPWAP.</w:t>
      </w:r>
    </w:p>
    <w:p w:rsidR="00972664" w:rsidRPr="00972664" w:rsidRDefault="00972664" w:rsidP="00003FB4">
      <w:pPr>
        <w:pStyle w:val="Nagwek3"/>
      </w:pPr>
      <w:bookmarkStart w:id="49" w:name="_Toc356287932"/>
      <w:r w:rsidRPr="00972664">
        <w:t>Hot-spot typu B:</w:t>
      </w:r>
      <w:bookmarkEnd w:id="49"/>
      <w:r w:rsidRPr="00972664">
        <w:t xml:space="preserve"> </w:t>
      </w:r>
    </w:p>
    <w:p w:rsidR="00972664" w:rsidRDefault="00972664" w:rsidP="00673CE3">
      <w:pPr>
        <w:pStyle w:val="Akapitzlist"/>
        <w:numPr>
          <w:ilvl w:val="0"/>
          <w:numId w:val="21"/>
        </w:numPr>
      </w:pPr>
      <w:r w:rsidRPr="00E05B7C">
        <w:t>urządzenie typu zewnętrznego,</w:t>
      </w:r>
    </w:p>
    <w:p w:rsidR="000E47D8" w:rsidRDefault="000E47D8" w:rsidP="000E47D8">
      <w:pPr>
        <w:pStyle w:val="Akapitzlist"/>
        <w:numPr>
          <w:ilvl w:val="0"/>
          <w:numId w:val="21"/>
        </w:numPr>
      </w:pPr>
      <w:r>
        <w:t>p</w:t>
      </w:r>
      <w:r w:rsidRPr="000E47D8">
        <w:t>ełna kompatybilność i współpraca z oferowanym kontrolerem punktów dostępowych</w:t>
      </w:r>
      <w:r>
        <w:t>,</w:t>
      </w:r>
    </w:p>
    <w:p w:rsidR="000E47D8" w:rsidRDefault="000E47D8" w:rsidP="000E47D8">
      <w:pPr>
        <w:pStyle w:val="Akapitzlist"/>
        <w:numPr>
          <w:ilvl w:val="0"/>
          <w:numId w:val="21"/>
        </w:numPr>
      </w:pPr>
      <w:r>
        <w:t>p</w:t>
      </w:r>
      <w:r w:rsidRPr="000E47D8">
        <w:t>unkt dostępowy musi być zarządzany z centralnego kontrolera</w:t>
      </w:r>
      <w:r>
        <w:t>,</w:t>
      </w:r>
    </w:p>
    <w:p w:rsidR="000E47D8" w:rsidRPr="00E05B7C" w:rsidRDefault="000E47D8" w:rsidP="000E47D8">
      <w:pPr>
        <w:pStyle w:val="Akapitzlist"/>
        <w:numPr>
          <w:ilvl w:val="0"/>
          <w:numId w:val="21"/>
        </w:numPr>
      </w:pPr>
      <w:r>
        <w:t xml:space="preserve">Wsparcie dla </w:t>
      </w:r>
      <w:r w:rsidRPr="000E47D8">
        <w:t>standardów IEEE 802.11a/b/g/n</w:t>
      </w:r>
    </w:p>
    <w:p w:rsidR="00972664" w:rsidRPr="00E05B7C" w:rsidRDefault="00972664" w:rsidP="00673CE3">
      <w:pPr>
        <w:pStyle w:val="Akapitzlist"/>
        <w:numPr>
          <w:ilvl w:val="0"/>
          <w:numId w:val="21"/>
        </w:numPr>
      </w:pPr>
      <w:r w:rsidRPr="00E05B7C">
        <w:t xml:space="preserve">2,4 </w:t>
      </w:r>
      <w:proofErr w:type="spellStart"/>
      <w:r w:rsidRPr="00E05B7C">
        <w:t>GHz</w:t>
      </w:r>
      <w:proofErr w:type="spellEnd"/>
      <w:r w:rsidRPr="00E05B7C">
        <w:t xml:space="preserve"> i 5 </w:t>
      </w:r>
      <w:proofErr w:type="spellStart"/>
      <w:r w:rsidRPr="00E05B7C">
        <w:t>GHz</w:t>
      </w:r>
      <w:proofErr w:type="spellEnd"/>
      <w:r w:rsidRPr="00E05B7C">
        <w:t xml:space="preserve"> ,</w:t>
      </w:r>
    </w:p>
    <w:p w:rsidR="00972664" w:rsidRPr="00E05B7C" w:rsidRDefault="00972664" w:rsidP="00673CE3">
      <w:pPr>
        <w:pStyle w:val="Akapitzlist"/>
        <w:numPr>
          <w:ilvl w:val="0"/>
          <w:numId w:val="21"/>
        </w:numPr>
      </w:pPr>
      <w:r w:rsidRPr="00E05B7C">
        <w:t>temperatura pracy od -40</w:t>
      </w:r>
      <w:r w:rsidRPr="00E05B7C">
        <w:rPr>
          <w:rFonts w:ascii="Cambria Math" w:hAnsi="Cambria Math" w:cs="Cambria Math"/>
        </w:rPr>
        <w:t>℃</w:t>
      </w:r>
      <w:r w:rsidRPr="00E05B7C">
        <w:t xml:space="preserve"> do 60</w:t>
      </w:r>
      <w:r w:rsidRPr="00E05B7C">
        <w:rPr>
          <w:rFonts w:ascii="Cambria Math" w:hAnsi="Cambria Math" w:cs="Cambria Math"/>
        </w:rPr>
        <w:t>℃</w:t>
      </w:r>
    </w:p>
    <w:p w:rsidR="00972664" w:rsidRPr="00E05B7C" w:rsidRDefault="00972664" w:rsidP="00673CE3">
      <w:pPr>
        <w:pStyle w:val="Akapitzlist"/>
        <w:numPr>
          <w:ilvl w:val="0"/>
          <w:numId w:val="21"/>
        </w:numPr>
      </w:pPr>
      <w:r w:rsidRPr="00E05B7C">
        <w:t>norma szczelności Ip66,</w:t>
      </w:r>
    </w:p>
    <w:p w:rsidR="00972664" w:rsidRPr="00E05B7C" w:rsidRDefault="00972664" w:rsidP="00673CE3">
      <w:pPr>
        <w:pStyle w:val="Akapitzlist"/>
        <w:numPr>
          <w:ilvl w:val="0"/>
          <w:numId w:val="21"/>
        </w:numPr>
      </w:pPr>
      <w:r w:rsidRPr="00E05B7C">
        <w:t xml:space="preserve">moc nadawania 500 </w:t>
      </w:r>
      <w:proofErr w:type="spellStart"/>
      <w:r w:rsidRPr="00E05B7C">
        <w:t>mW</w:t>
      </w:r>
      <w:proofErr w:type="spellEnd"/>
    </w:p>
    <w:p w:rsidR="00972664" w:rsidRPr="007C1AF0" w:rsidRDefault="00972664" w:rsidP="00673CE3">
      <w:pPr>
        <w:pStyle w:val="Akapitzlist"/>
        <w:numPr>
          <w:ilvl w:val="0"/>
          <w:numId w:val="21"/>
        </w:numPr>
        <w:rPr>
          <w:lang w:val="en-US"/>
        </w:rPr>
      </w:pPr>
      <w:r w:rsidRPr="007C1AF0">
        <w:rPr>
          <w:lang w:val="en-US"/>
        </w:rPr>
        <w:t xml:space="preserve">SSID (Service Set </w:t>
      </w:r>
      <w:proofErr w:type="spellStart"/>
      <w:r w:rsidRPr="007C1AF0">
        <w:rPr>
          <w:lang w:val="en-US"/>
        </w:rPr>
        <w:t>IDentifier</w:t>
      </w:r>
      <w:proofErr w:type="spellEnd"/>
      <w:r w:rsidRPr="007C1AF0">
        <w:rPr>
          <w:lang w:val="en-US"/>
        </w:rPr>
        <w:t xml:space="preserve">) – </w:t>
      </w:r>
      <w:proofErr w:type="spellStart"/>
      <w:r w:rsidRPr="007C1AF0">
        <w:rPr>
          <w:lang w:val="en-US"/>
        </w:rPr>
        <w:t>identyfikator</w:t>
      </w:r>
      <w:proofErr w:type="spellEnd"/>
      <w:r w:rsidRPr="007C1AF0">
        <w:rPr>
          <w:lang w:val="en-US"/>
        </w:rPr>
        <w:t xml:space="preserve"> </w:t>
      </w:r>
      <w:proofErr w:type="spellStart"/>
      <w:r w:rsidRPr="007C1AF0">
        <w:rPr>
          <w:lang w:val="en-US"/>
        </w:rPr>
        <w:t>sieci</w:t>
      </w:r>
      <w:proofErr w:type="spellEnd"/>
      <w:r w:rsidRPr="007C1AF0">
        <w:rPr>
          <w:lang w:val="en-US"/>
        </w:rPr>
        <w:t xml:space="preserve"> minimum 32</w:t>
      </w:r>
    </w:p>
    <w:p w:rsidR="00972664" w:rsidRPr="007C1AF0" w:rsidRDefault="00972664" w:rsidP="00673CE3">
      <w:pPr>
        <w:pStyle w:val="Akapitzlist"/>
        <w:numPr>
          <w:ilvl w:val="0"/>
          <w:numId w:val="21"/>
        </w:numPr>
        <w:rPr>
          <w:lang w:val="en-US"/>
        </w:rPr>
      </w:pPr>
      <w:proofErr w:type="spellStart"/>
      <w:r w:rsidRPr="007C1AF0">
        <w:rPr>
          <w:lang w:val="en-US"/>
        </w:rPr>
        <w:t>Obsługa</w:t>
      </w:r>
      <w:proofErr w:type="spellEnd"/>
      <w:r w:rsidRPr="007C1AF0">
        <w:rPr>
          <w:lang w:val="en-US"/>
        </w:rPr>
        <w:t xml:space="preserve">: 802.1Q VLANs </w:t>
      </w:r>
      <w:proofErr w:type="spellStart"/>
      <w:r w:rsidRPr="007C1AF0">
        <w:rPr>
          <w:lang w:val="en-US"/>
        </w:rPr>
        <w:t>i</w:t>
      </w:r>
      <w:proofErr w:type="spellEnd"/>
      <w:r w:rsidRPr="007C1AF0">
        <w:rPr>
          <w:lang w:val="en-US"/>
        </w:rPr>
        <w:t xml:space="preserve"> VLAN Trunk, </w:t>
      </w:r>
      <w:proofErr w:type="spellStart"/>
      <w:r w:rsidRPr="007C1AF0">
        <w:rPr>
          <w:lang w:val="en-US"/>
        </w:rPr>
        <w:t>serwera</w:t>
      </w:r>
      <w:proofErr w:type="spellEnd"/>
      <w:r w:rsidRPr="007C1AF0">
        <w:rPr>
          <w:lang w:val="en-US"/>
        </w:rPr>
        <w:t xml:space="preserve"> DHCP IP,</w:t>
      </w:r>
      <w:r w:rsidR="00003FB4" w:rsidRPr="007C1AF0">
        <w:rPr>
          <w:lang w:val="en-US"/>
        </w:rPr>
        <w:t xml:space="preserve"> radius</w:t>
      </w:r>
    </w:p>
    <w:p w:rsidR="00972664" w:rsidRPr="00E05B7C" w:rsidRDefault="00972664" w:rsidP="00673CE3">
      <w:pPr>
        <w:pStyle w:val="Akapitzlist"/>
        <w:numPr>
          <w:ilvl w:val="0"/>
          <w:numId w:val="21"/>
        </w:numPr>
      </w:pPr>
      <w:r w:rsidRPr="00E05B7C">
        <w:t xml:space="preserve">802.11i </w:t>
      </w:r>
      <w:proofErr w:type="spellStart"/>
      <w:r w:rsidRPr="00E05B7C">
        <w:t>Wi</w:t>
      </w:r>
      <w:proofErr w:type="spellEnd"/>
      <w:r w:rsidRPr="00E05B7C">
        <w:t>-Fi WPA2/WPA</w:t>
      </w:r>
    </w:p>
    <w:p w:rsidR="00972664" w:rsidRPr="007C1AF0" w:rsidRDefault="00972664" w:rsidP="00673CE3">
      <w:pPr>
        <w:pStyle w:val="Akapitzlist"/>
        <w:numPr>
          <w:ilvl w:val="0"/>
          <w:numId w:val="21"/>
        </w:numPr>
        <w:rPr>
          <w:lang w:val="en-US"/>
        </w:rPr>
      </w:pPr>
      <w:proofErr w:type="spellStart"/>
      <w:r w:rsidRPr="007C1AF0">
        <w:rPr>
          <w:lang w:val="en-US"/>
        </w:rPr>
        <w:t>QoS</w:t>
      </w:r>
      <w:proofErr w:type="spellEnd"/>
      <w:r w:rsidRPr="007C1AF0">
        <w:rPr>
          <w:lang w:val="en-US"/>
        </w:rPr>
        <w:t xml:space="preserve"> - Quality of service - </w:t>
      </w:r>
      <w:proofErr w:type="spellStart"/>
      <w:r w:rsidRPr="007C1AF0">
        <w:rPr>
          <w:lang w:val="en-US"/>
        </w:rPr>
        <w:t>jakość</w:t>
      </w:r>
      <w:proofErr w:type="spellEnd"/>
      <w:r w:rsidRPr="007C1AF0">
        <w:rPr>
          <w:lang w:val="en-US"/>
        </w:rPr>
        <w:t xml:space="preserve"> </w:t>
      </w:r>
      <w:proofErr w:type="spellStart"/>
      <w:r w:rsidRPr="007C1AF0">
        <w:rPr>
          <w:lang w:val="en-US"/>
        </w:rPr>
        <w:t>usług</w:t>
      </w:r>
      <w:proofErr w:type="spellEnd"/>
    </w:p>
    <w:p w:rsidR="00972664" w:rsidRPr="00E05B7C" w:rsidRDefault="00972664" w:rsidP="00673CE3">
      <w:pPr>
        <w:pStyle w:val="Akapitzlist"/>
        <w:numPr>
          <w:ilvl w:val="0"/>
          <w:numId w:val="21"/>
        </w:numPr>
      </w:pPr>
      <w:r w:rsidRPr="00E05B7C">
        <w:t>Embedded HTTP/</w:t>
      </w:r>
      <w:proofErr w:type="spellStart"/>
      <w:r w:rsidRPr="00E05B7C">
        <w:t>HTTPs</w:t>
      </w:r>
      <w:proofErr w:type="spellEnd"/>
      <w:r w:rsidRPr="00E05B7C">
        <w:t xml:space="preserve"> and Telnet</w:t>
      </w:r>
    </w:p>
    <w:p w:rsidR="00972664" w:rsidRPr="007C1AF0" w:rsidRDefault="00972664" w:rsidP="00673CE3">
      <w:pPr>
        <w:pStyle w:val="Akapitzlist"/>
        <w:numPr>
          <w:ilvl w:val="0"/>
          <w:numId w:val="21"/>
        </w:numPr>
        <w:rPr>
          <w:lang w:val="en-US"/>
        </w:rPr>
      </w:pPr>
      <w:r w:rsidRPr="007C1AF0">
        <w:rPr>
          <w:lang w:val="en-US"/>
        </w:rPr>
        <w:t>SNMP v1/v2c/v3 and MIB-II</w:t>
      </w:r>
    </w:p>
    <w:p w:rsidR="00E05B7C" w:rsidRPr="00E05B7C" w:rsidRDefault="00972664" w:rsidP="00673CE3">
      <w:pPr>
        <w:pStyle w:val="Akapitzlist"/>
        <w:numPr>
          <w:ilvl w:val="0"/>
          <w:numId w:val="21"/>
        </w:numPr>
      </w:pPr>
      <w:r w:rsidRPr="00E05B7C">
        <w:t xml:space="preserve">Network Time </w:t>
      </w:r>
      <w:proofErr w:type="spellStart"/>
      <w:r w:rsidRPr="00E05B7C">
        <w:t>Protocol</w:t>
      </w:r>
      <w:proofErr w:type="spellEnd"/>
      <w:r w:rsidRPr="00E05B7C">
        <w:t xml:space="preserve"> (NTP)</w:t>
      </w:r>
    </w:p>
    <w:p w:rsidR="00972664" w:rsidRDefault="00972664" w:rsidP="00673CE3">
      <w:pPr>
        <w:pStyle w:val="Akapitzlist"/>
        <w:numPr>
          <w:ilvl w:val="0"/>
          <w:numId w:val="21"/>
        </w:numPr>
      </w:pPr>
      <w:r w:rsidRPr="00E05B7C">
        <w:t xml:space="preserve">WDS - Wireless Distribution System </w:t>
      </w:r>
    </w:p>
    <w:p w:rsidR="00972664" w:rsidRDefault="003D148C" w:rsidP="00673CE3">
      <w:pPr>
        <w:pStyle w:val="Akapitzlist"/>
        <w:numPr>
          <w:ilvl w:val="0"/>
          <w:numId w:val="21"/>
        </w:numPr>
      </w:pPr>
      <w:r>
        <w:t>Możliwość zastosowania zewnętrzny anten sektorowych.</w:t>
      </w:r>
    </w:p>
    <w:p w:rsidR="000E47D8" w:rsidRDefault="000E47D8" w:rsidP="000E47D8">
      <w:pPr>
        <w:pStyle w:val="Akapitzlist"/>
        <w:numPr>
          <w:ilvl w:val="0"/>
          <w:numId w:val="21"/>
        </w:numPr>
        <w:rPr>
          <w:lang w:eastAsia="pl-PL"/>
        </w:rPr>
      </w:pPr>
      <w:r>
        <w:rPr>
          <w:lang w:eastAsia="pl-PL"/>
        </w:rPr>
        <w:t>obsługa protokołu CAPWAP,</w:t>
      </w:r>
    </w:p>
    <w:p w:rsidR="000E47D8" w:rsidRDefault="000E47D8" w:rsidP="000E47D8">
      <w:pPr>
        <w:pStyle w:val="Akapitzlist"/>
        <w:numPr>
          <w:ilvl w:val="0"/>
          <w:numId w:val="21"/>
        </w:numPr>
        <w:rPr>
          <w:lang w:eastAsia="pl-PL"/>
        </w:rPr>
      </w:pPr>
      <w:r w:rsidRPr="000E47D8">
        <w:rPr>
          <w:lang w:eastAsia="pl-PL"/>
        </w:rPr>
        <w:t>Temperatura pracy: od -40 do +60 °C</w:t>
      </w:r>
      <w:r>
        <w:rPr>
          <w:lang w:eastAsia="pl-PL"/>
        </w:rPr>
        <w:t>,</w:t>
      </w:r>
    </w:p>
    <w:p w:rsidR="000E47D8" w:rsidRDefault="000E47D8" w:rsidP="001D53C6">
      <w:pPr>
        <w:pStyle w:val="Akapitzlist"/>
        <w:numPr>
          <w:ilvl w:val="0"/>
          <w:numId w:val="21"/>
        </w:numPr>
        <w:rPr>
          <w:lang w:eastAsia="pl-PL"/>
        </w:rPr>
      </w:pPr>
      <w:r>
        <w:rPr>
          <w:lang w:eastAsia="pl-PL"/>
        </w:rPr>
        <w:t>Każdy AP dostarczony z zasilaczem i uchwytem montażowym</w:t>
      </w:r>
      <w:r w:rsidR="001D53C6">
        <w:rPr>
          <w:lang w:eastAsia="pl-PL"/>
        </w:rPr>
        <w:t xml:space="preserve"> kompletem anten</w:t>
      </w:r>
      <w:r>
        <w:rPr>
          <w:lang w:eastAsia="pl-PL"/>
        </w:rPr>
        <w:t xml:space="preserve"> odpowiednim do miejsca montażu o</w:t>
      </w:r>
      <w:r w:rsidR="001D53C6">
        <w:rPr>
          <w:lang w:eastAsia="pl-PL"/>
        </w:rPr>
        <w:t xml:space="preserve"> </w:t>
      </w:r>
      <w:r>
        <w:rPr>
          <w:lang w:eastAsia="pl-PL"/>
        </w:rPr>
        <w:t>odpowiednich parametrach środowiskowych.</w:t>
      </w:r>
    </w:p>
    <w:p w:rsidR="000E47D8" w:rsidRDefault="000E47D8" w:rsidP="000E47D8">
      <w:pPr>
        <w:pStyle w:val="Akapitzlist"/>
        <w:numPr>
          <w:ilvl w:val="0"/>
          <w:numId w:val="20"/>
        </w:numPr>
        <w:rPr>
          <w:lang w:eastAsia="pl-PL"/>
        </w:rPr>
      </w:pPr>
      <w:r>
        <w:rPr>
          <w:lang w:eastAsia="pl-PL"/>
        </w:rPr>
        <w:t>Przy współpracy AP z kontrolerem wsparcie dla funkcjonalności inteligentnych sieci kratowych (</w:t>
      </w:r>
      <w:proofErr w:type="spellStart"/>
      <w:r>
        <w:rPr>
          <w:lang w:eastAsia="pl-PL"/>
        </w:rPr>
        <w:t>mesh</w:t>
      </w:r>
      <w:proofErr w:type="spellEnd"/>
      <w:r>
        <w:rPr>
          <w:lang w:eastAsia="pl-PL"/>
        </w:rPr>
        <w:t xml:space="preserve">) –pozwalającą na transparentne podłączenie AP typu </w:t>
      </w:r>
      <w:proofErr w:type="spellStart"/>
      <w:r>
        <w:rPr>
          <w:lang w:eastAsia="pl-PL"/>
        </w:rPr>
        <w:t>mesh</w:t>
      </w:r>
      <w:proofErr w:type="spellEnd"/>
      <w:r>
        <w:rPr>
          <w:lang w:eastAsia="pl-PL"/>
        </w:rPr>
        <w:t>. System powinien automatycznie optymalizować swoją topologię tak, aby zapewnić najlepszą przepustowość i automatycznie przywracać poprawną pracę systemu w przypadku awarii.</w:t>
      </w:r>
    </w:p>
    <w:tbl>
      <w:tblPr>
        <w:tblStyle w:val="Tabela-Siatka"/>
        <w:tblW w:w="8550" w:type="dxa"/>
        <w:jc w:val="center"/>
        <w:tblInd w:w="630" w:type="dxa"/>
        <w:tblLook w:val="04A0" w:firstRow="1" w:lastRow="0" w:firstColumn="1" w:lastColumn="0" w:noHBand="0" w:noVBand="1"/>
      </w:tblPr>
      <w:tblGrid>
        <w:gridCol w:w="686"/>
        <w:gridCol w:w="2145"/>
        <w:gridCol w:w="1843"/>
        <w:gridCol w:w="1659"/>
        <w:gridCol w:w="1083"/>
        <w:gridCol w:w="1134"/>
      </w:tblGrid>
      <w:tr w:rsidR="00D271C6" w:rsidRPr="00F60F38" w:rsidTr="00837C18">
        <w:trPr>
          <w:trHeight w:val="300"/>
          <w:jc w:val="center"/>
        </w:trPr>
        <w:tc>
          <w:tcPr>
            <w:tcW w:w="686" w:type="dxa"/>
          </w:tcPr>
          <w:p w:rsidR="00D271C6" w:rsidRPr="00F60F38" w:rsidRDefault="00D271C6" w:rsidP="00D271C6">
            <w:pPr>
              <w:spacing w:before="100" w:beforeAutospacing="1" w:after="240"/>
              <w:rPr>
                <w:rFonts w:ascii="Times New Roman" w:eastAsia="Times New Roman" w:hAnsi="Times New Roman" w:cs="Times New Roman"/>
                <w:sz w:val="20"/>
                <w:szCs w:val="20"/>
                <w:lang w:eastAsia="pl-PL"/>
              </w:rPr>
            </w:pPr>
            <w:r w:rsidRPr="00F60F38">
              <w:rPr>
                <w:rFonts w:ascii="Times New Roman" w:eastAsia="Times New Roman" w:hAnsi="Times New Roman" w:cs="Times New Roman"/>
                <w:sz w:val="20"/>
                <w:szCs w:val="20"/>
                <w:lang w:eastAsia="pl-PL"/>
              </w:rPr>
              <w:t>Lp.</w:t>
            </w:r>
          </w:p>
        </w:tc>
        <w:tc>
          <w:tcPr>
            <w:tcW w:w="2145" w:type="dxa"/>
            <w:noWrap/>
          </w:tcPr>
          <w:p w:rsidR="00D271C6" w:rsidRPr="00F60F38" w:rsidRDefault="00D271C6" w:rsidP="00D271C6">
            <w:pPr>
              <w:spacing w:before="100" w:beforeAutospacing="1" w:after="240"/>
              <w:jc w:val="left"/>
              <w:rPr>
                <w:rFonts w:ascii="Times New Roman" w:eastAsia="Times New Roman" w:hAnsi="Times New Roman" w:cs="Times New Roman"/>
                <w:sz w:val="20"/>
                <w:szCs w:val="20"/>
                <w:lang w:eastAsia="pl-PL"/>
              </w:rPr>
            </w:pPr>
            <w:r w:rsidRPr="00F60F38">
              <w:rPr>
                <w:rFonts w:ascii="Times New Roman" w:eastAsia="Times New Roman" w:hAnsi="Times New Roman" w:cs="Times New Roman"/>
                <w:sz w:val="20"/>
                <w:szCs w:val="20"/>
                <w:lang w:eastAsia="pl-PL"/>
              </w:rPr>
              <w:t>Miejsce instalacji</w:t>
            </w:r>
          </w:p>
        </w:tc>
        <w:tc>
          <w:tcPr>
            <w:tcW w:w="1843" w:type="dxa"/>
            <w:noWrap/>
          </w:tcPr>
          <w:p w:rsidR="00D271C6" w:rsidRPr="00F60F38" w:rsidRDefault="00D271C6" w:rsidP="00D271C6">
            <w:pPr>
              <w:spacing w:before="100" w:beforeAutospacing="1" w:after="240"/>
              <w:rPr>
                <w:rFonts w:ascii="Times New Roman" w:eastAsia="Times New Roman" w:hAnsi="Times New Roman" w:cs="Times New Roman"/>
                <w:sz w:val="20"/>
                <w:szCs w:val="20"/>
                <w:lang w:eastAsia="pl-PL"/>
              </w:rPr>
            </w:pPr>
            <w:r w:rsidRPr="00F60F38">
              <w:rPr>
                <w:rFonts w:ascii="Times New Roman" w:eastAsia="Times New Roman" w:hAnsi="Times New Roman" w:cs="Times New Roman"/>
                <w:sz w:val="20"/>
                <w:szCs w:val="20"/>
                <w:lang w:eastAsia="pl-PL"/>
              </w:rPr>
              <w:t>Miejscowość</w:t>
            </w:r>
          </w:p>
        </w:tc>
        <w:tc>
          <w:tcPr>
            <w:tcW w:w="1659" w:type="dxa"/>
          </w:tcPr>
          <w:p w:rsidR="00D271C6" w:rsidRPr="00F60F38" w:rsidRDefault="00D271C6" w:rsidP="00D271C6">
            <w:pPr>
              <w:spacing w:before="100" w:beforeAutospacing="1" w:after="240"/>
              <w:rPr>
                <w:rFonts w:ascii="Times New Roman" w:eastAsia="Times New Roman" w:hAnsi="Times New Roman" w:cs="Times New Roman"/>
                <w:sz w:val="20"/>
                <w:szCs w:val="20"/>
                <w:lang w:eastAsia="pl-PL"/>
              </w:rPr>
            </w:pPr>
            <w:r w:rsidRPr="00F60F38">
              <w:rPr>
                <w:rFonts w:ascii="Times New Roman" w:eastAsia="Times New Roman" w:hAnsi="Times New Roman" w:cs="Times New Roman"/>
                <w:sz w:val="20"/>
                <w:szCs w:val="20"/>
                <w:lang w:eastAsia="pl-PL"/>
              </w:rPr>
              <w:t>Ulica i numer lub numer działki</w:t>
            </w:r>
          </w:p>
        </w:tc>
        <w:tc>
          <w:tcPr>
            <w:tcW w:w="1083" w:type="dxa"/>
            <w:noWrap/>
          </w:tcPr>
          <w:p w:rsidR="00D271C6" w:rsidRPr="00F60F38" w:rsidRDefault="00D271C6" w:rsidP="00D271C6">
            <w:pPr>
              <w:spacing w:before="100" w:beforeAutospacing="1" w:after="240"/>
              <w:rPr>
                <w:rFonts w:ascii="Times New Roman" w:eastAsia="Times New Roman" w:hAnsi="Times New Roman" w:cs="Times New Roman"/>
                <w:sz w:val="20"/>
                <w:szCs w:val="20"/>
                <w:lang w:eastAsia="pl-PL"/>
              </w:rPr>
            </w:pPr>
            <w:r w:rsidRPr="00F60F38">
              <w:rPr>
                <w:rFonts w:ascii="Times New Roman" w:eastAsia="Times New Roman" w:hAnsi="Times New Roman" w:cs="Times New Roman"/>
                <w:sz w:val="20"/>
                <w:szCs w:val="20"/>
                <w:lang w:eastAsia="pl-PL"/>
              </w:rPr>
              <w:t>Punkt dostępowy typu B</w:t>
            </w:r>
          </w:p>
        </w:tc>
        <w:tc>
          <w:tcPr>
            <w:tcW w:w="1134" w:type="dxa"/>
            <w:noWrap/>
          </w:tcPr>
          <w:p w:rsidR="00D271C6" w:rsidRPr="00F60F38" w:rsidRDefault="00D271C6" w:rsidP="00D271C6">
            <w:pPr>
              <w:spacing w:before="100" w:beforeAutospacing="1" w:after="240"/>
              <w:rPr>
                <w:rFonts w:ascii="Times New Roman" w:eastAsia="Times New Roman" w:hAnsi="Times New Roman" w:cs="Times New Roman"/>
                <w:sz w:val="20"/>
                <w:szCs w:val="20"/>
                <w:lang w:eastAsia="pl-PL"/>
              </w:rPr>
            </w:pPr>
            <w:r w:rsidRPr="00F60F38">
              <w:rPr>
                <w:rFonts w:ascii="Times New Roman" w:eastAsia="Times New Roman" w:hAnsi="Times New Roman" w:cs="Times New Roman"/>
                <w:sz w:val="20"/>
                <w:szCs w:val="20"/>
                <w:lang w:eastAsia="pl-PL"/>
              </w:rPr>
              <w:t>Punkt dostępowy typu A</w:t>
            </w:r>
          </w:p>
        </w:tc>
      </w:tr>
      <w:tr w:rsidR="00D271C6" w:rsidRPr="00F60F38" w:rsidTr="00837C18">
        <w:trPr>
          <w:trHeight w:val="300"/>
          <w:jc w:val="center"/>
        </w:trPr>
        <w:tc>
          <w:tcPr>
            <w:tcW w:w="686" w:type="dxa"/>
          </w:tcPr>
          <w:p w:rsidR="00D271C6" w:rsidRPr="00F60F38" w:rsidRDefault="00D271C6" w:rsidP="00673CE3">
            <w:pPr>
              <w:pStyle w:val="Akapitzlist"/>
              <w:numPr>
                <w:ilvl w:val="0"/>
                <w:numId w:val="22"/>
              </w:numPr>
              <w:spacing w:before="100" w:beforeAutospacing="1" w:after="240"/>
              <w:rPr>
                <w:rFonts w:ascii="Times New Roman" w:eastAsia="Times New Roman" w:hAnsi="Times New Roman" w:cs="Times New Roman"/>
                <w:sz w:val="20"/>
                <w:szCs w:val="20"/>
                <w:lang w:eastAsia="pl-PL"/>
              </w:rPr>
            </w:pPr>
          </w:p>
        </w:tc>
        <w:tc>
          <w:tcPr>
            <w:tcW w:w="2145" w:type="dxa"/>
            <w:noWrap/>
            <w:hideMark/>
          </w:tcPr>
          <w:p w:rsidR="00D271C6" w:rsidRPr="00F60F38" w:rsidRDefault="00D271C6" w:rsidP="00D271C6">
            <w:pPr>
              <w:spacing w:before="100" w:beforeAutospacing="1" w:after="240"/>
              <w:jc w:val="left"/>
              <w:rPr>
                <w:rFonts w:ascii="Times New Roman" w:eastAsia="Times New Roman" w:hAnsi="Times New Roman" w:cs="Times New Roman"/>
                <w:sz w:val="20"/>
                <w:szCs w:val="20"/>
                <w:lang w:eastAsia="pl-PL"/>
              </w:rPr>
            </w:pPr>
            <w:r w:rsidRPr="00F60F38">
              <w:rPr>
                <w:rFonts w:ascii="Times New Roman" w:eastAsia="Times New Roman" w:hAnsi="Times New Roman" w:cs="Times New Roman"/>
                <w:sz w:val="20"/>
                <w:szCs w:val="20"/>
                <w:lang w:eastAsia="pl-PL"/>
              </w:rPr>
              <w:t>Sala wiejska</w:t>
            </w:r>
          </w:p>
        </w:tc>
        <w:tc>
          <w:tcPr>
            <w:tcW w:w="1843" w:type="dxa"/>
            <w:noWrap/>
            <w:hideMark/>
          </w:tcPr>
          <w:p w:rsidR="00D271C6" w:rsidRPr="00F60F38" w:rsidRDefault="00D271C6" w:rsidP="00D271C6">
            <w:pPr>
              <w:spacing w:before="100" w:beforeAutospacing="1" w:after="240"/>
              <w:rPr>
                <w:rFonts w:ascii="Times New Roman" w:eastAsia="Times New Roman" w:hAnsi="Times New Roman" w:cs="Times New Roman"/>
                <w:sz w:val="20"/>
                <w:szCs w:val="20"/>
                <w:lang w:eastAsia="pl-PL"/>
              </w:rPr>
            </w:pPr>
            <w:r w:rsidRPr="00F60F38">
              <w:rPr>
                <w:rFonts w:ascii="Times New Roman" w:eastAsia="Times New Roman" w:hAnsi="Times New Roman" w:cs="Times New Roman"/>
                <w:sz w:val="20"/>
                <w:szCs w:val="20"/>
                <w:lang w:eastAsia="pl-PL"/>
              </w:rPr>
              <w:t xml:space="preserve">Nowe </w:t>
            </w:r>
            <w:proofErr w:type="spellStart"/>
            <w:r w:rsidRPr="00F60F38">
              <w:rPr>
                <w:rFonts w:ascii="Times New Roman" w:eastAsia="Times New Roman" w:hAnsi="Times New Roman" w:cs="Times New Roman"/>
                <w:sz w:val="20"/>
                <w:szCs w:val="20"/>
                <w:lang w:eastAsia="pl-PL"/>
              </w:rPr>
              <w:t>Górzysko</w:t>
            </w:r>
            <w:proofErr w:type="spellEnd"/>
          </w:p>
        </w:tc>
        <w:tc>
          <w:tcPr>
            <w:tcW w:w="1659" w:type="dxa"/>
          </w:tcPr>
          <w:p w:rsidR="00D271C6" w:rsidRPr="00F60F38" w:rsidRDefault="00D271C6" w:rsidP="00D271C6">
            <w:pPr>
              <w:spacing w:before="100" w:beforeAutospacing="1" w:after="240"/>
              <w:rPr>
                <w:rFonts w:ascii="Times New Roman" w:eastAsia="Times New Roman" w:hAnsi="Times New Roman" w:cs="Times New Roman"/>
                <w:sz w:val="20"/>
                <w:szCs w:val="20"/>
                <w:lang w:eastAsia="pl-PL"/>
              </w:rPr>
            </w:pPr>
          </w:p>
        </w:tc>
        <w:tc>
          <w:tcPr>
            <w:tcW w:w="1083" w:type="dxa"/>
            <w:noWrap/>
            <w:hideMark/>
          </w:tcPr>
          <w:p w:rsidR="00D271C6" w:rsidRPr="00F60F38" w:rsidRDefault="00D271C6" w:rsidP="00D271C6">
            <w:pPr>
              <w:spacing w:before="100" w:beforeAutospacing="1" w:after="240"/>
              <w:rPr>
                <w:rFonts w:ascii="Times New Roman" w:eastAsia="Times New Roman" w:hAnsi="Times New Roman" w:cs="Times New Roman"/>
                <w:sz w:val="20"/>
                <w:szCs w:val="20"/>
                <w:lang w:eastAsia="pl-PL"/>
              </w:rPr>
            </w:pPr>
            <w:r w:rsidRPr="00F60F38">
              <w:rPr>
                <w:rFonts w:ascii="Times New Roman" w:eastAsia="Times New Roman" w:hAnsi="Times New Roman" w:cs="Times New Roman"/>
                <w:sz w:val="20"/>
                <w:szCs w:val="20"/>
                <w:lang w:eastAsia="pl-PL"/>
              </w:rPr>
              <w:t>1</w:t>
            </w:r>
          </w:p>
        </w:tc>
        <w:tc>
          <w:tcPr>
            <w:tcW w:w="1134" w:type="dxa"/>
            <w:noWrap/>
            <w:hideMark/>
          </w:tcPr>
          <w:p w:rsidR="00D271C6" w:rsidRPr="00F60F38" w:rsidRDefault="00D271C6" w:rsidP="00D271C6">
            <w:pPr>
              <w:spacing w:before="100" w:beforeAutospacing="1" w:after="240"/>
              <w:rPr>
                <w:rFonts w:ascii="Times New Roman" w:eastAsia="Times New Roman" w:hAnsi="Times New Roman" w:cs="Times New Roman"/>
                <w:sz w:val="20"/>
                <w:szCs w:val="20"/>
                <w:lang w:eastAsia="pl-PL"/>
              </w:rPr>
            </w:pPr>
            <w:r w:rsidRPr="00F60F38">
              <w:rPr>
                <w:rFonts w:ascii="Times New Roman" w:eastAsia="Times New Roman" w:hAnsi="Times New Roman" w:cs="Times New Roman"/>
                <w:sz w:val="20"/>
                <w:szCs w:val="20"/>
                <w:lang w:eastAsia="pl-PL"/>
              </w:rPr>
              <w:t>1</w:t>
            </w:r>
          </w:p>
        </w:tc>
      </w:tr>
      <w:tr w:rsidR="00D271C6" w:rsidRPr="00F60F38" w:rsidTr="00837C18">
        <w:trPr>
          <w:trHeight w:val="300"/>
          <w:jc w:val="center"/>
        </w:trPr>
        <w:tc>
          <w:tcPr>
            <w:tcW w:w="686" w:type="dxa"/>
          </w:tcPr>
          <w:p w:rsidR="00D271C6" w:rsidRPr="00F60F38" w:rsidRDefault="00D271C6" w:rsidP="00673CE3">
            <w:pPr>
              <w:pStyle w:val="Akapitzlist"/>
              <w:numPr>
                <w:ilvl w:val="0"/>
                <w:numId w:val="22"/>
              </w:numPr>
              <w:spacing w:before="100" w:beforeAutospacing="1" w:after="240"/>
              <w:rPr>
                <w:rFonts w:ascii="Times New Roman" w:eastAsia="Times New Roman" w:hAnsi="Times New Roman" w:cs="Times New Roman"/>
                <w:sz w:val="20"/>
                <w:szCs w:val="20"/>
                <w:lang w:eastAsia="pl-PL"/>
              </w:rPr>
            </w:pPr>
          </w:p>
        </w:tc>
        <w:tc>
          <w:tcPr>
            <w:tcW w:w="2145" w:type="dxa"/>
            <w:noWrap/>
            <w:hideMark/>
          </w:tcPr>
          <w:p w:rsidR="00D271C6" w:rsidRPr="00F60F38" w:rsidRDefault="00D271C6" w:rsidP="00D271C6">
            <w:pPr>
              <w:spacing w:before="100" w:beforeAutospacing="1" w:after="240"/>
              <w:jc w:val="left"/>
              <w:rPr>
                <w:rFonts w:ascii="Times New Roman" w:eastAsia="Times New Roman" w:hAnsi="Times New Roman" w:cs="Times New Roman"/>
                <w:sz w:val="20"/>
                <w:szCs w:val="20"/>
                <w:lang w:eastAsia="pl-PL"/>
              </w:rPr>
            </w:pPr>
            <w:r w:rsidRPr="00F60F38">
              <w:rPr>
                <w:rFonts w:ascii="Times New Roman" w:eastAsia="Times New Roman" w:hAnsi="Times New Roman" w:cs="Times New Roman"/>
                <w:sz w:val="20"/>
                <w:szCs w:val="20"/>
                <w:lang w:eastAsia="pl-PL"/>
              </w:rPr>
              <w:t xml:space="preserve">Remiza Osp </w:t>
            </w:r>
          </w:p>
        </w:tc>
        <w:tc>
          <w:tcPr>
            <w:tcW w:w="1843" w:type="dxa"/>
            <w:noWrap/>
            <w:hideMark/>
          </w:tcPr>
          <w:p w:rsidR="00D271C6" w:rsidRPr="00F60F38" w:rsidRDefault="00D271C6" w:rsidP="00D271C6">
            <w:pPr>
              <w:spacing w:before="100" w:beforeAutospacing="1" w:after="240"/>
              <w:rPr>
                <w:rFonts w:ascii="Times New Roman" w:eastAsia="Times New Roman" w:hAnsi="Times New Roman" w:cs="Times New Roman"/>
                <w:sz w:val="20"/>
                <w:szCs w:val="20"/>
                <w:lang w:eastAsia="pl-PL"/>
              </w:rPr>
            </w:pPr>
            <w:proofErr w:type="spellStart"/>
            <w:r w:rsidRPr="00F60F38">
              <w:rPr>
                <w:rFonts w:ascii="Times New Roman" w:eastAsia="Times New Roman" w:hAnsi="Times New Roman" w:cs="Times New Roman"/>
                <w:sz w:val="20"/>
                <w:szCs w:val="20"/>
                <w:lang w:eastAsia="pl-PL"/>
              </w:rPr>
              <w:t>Zielomyśl</w:t>
            </w:r>
            <w:proofErr w:type="spellEnd"/>
          </w:p>
        </w:tc>
        <w:tc>
          <w:tcPr>
            <w:tcW w:w="1659" w:type="dxa"/>
          </w:tcPr>
          <w:p w:rsidR="00D271C6" w:rsidRPr="00F60F38" w:rsidRDefault="00D271C6" w:rsidP="00D271C6">
            <w:pPr>
              <w:spacing w:before="100" w:beforeAutospacing="1" w:after="240"/>
              <w:rPr>
                <w:rFonts w:ascii="Times New Roman" w:eastAsia="Times New Roman" w:hAnsi="Times New Roman" w:cs="Times New Roman"/>
                <w:sz w:val="20"/>
                <w:szCs w:val="20"/>
                <w:lang w:eastAsia="pl-PL"/>
              </w:rPr>
            </w:pPr>
          </w:p>
        </w:tc>
        <w:tc>
          <w:tcPr>
            <w:tcW w:w="1083" w:type="dxa"/>
            <w:noWrap/>
            <w:hideMark/>
          </w:tcPr>
          <w:p w:rsidR="00D271C6" w:rsidRPr="00F60F38" w:rsidRDefault="00D271C6" w:rsidP="00D271C6">
            <w:pPr>
              <w:spacing w:before="100" w:beforeAutospacing="1" w:after="240"/>
              <w:rPr>
                <w:rFonts w:ascii="Times New Roman" w:eastAsia="Times New Roman" w:hAnsi="Times New Roman" w:cs="Times New Roman"/>
                <w:sz w:val="20"/>
                <w:szCs w:val="20"/>
                <w:lang w:eastAsia="pl-PL"/>
              </w:rPr>
            </w:pPr>
            <w:r w:rsidRPr="00F60F38">
              <w:rPr>
                <w:rFonts w:ascii="Times New Roman" w:eastAsia="Times New Roman" w:hAnsi="Times New Roman" w:cs="Times New Roman"/>
                <w:sz w:val="20"/>
                <w:szCs w:val="20"/>
                <w:lang w:eastAsia="pl-PL"/>
              </w:rPr>
              <w:t>1</w:t>
            </w:r>
          </w:p>
        </w:tc>
        <w:tc>
          <w:tcPr>
            <w:tcW w:w="1134" w:type="dxa"/>
            <w:noWrap/>
            <w:hideMark/>
          </w:tcPr>
          <w:p w:rsidR="00D271C6" w:rsidRPr="00F60F38" w:rsidRDefault="00D271C6" w:rsidP="00D271C6">
            <w:pPr>
              <w:spacing w:before="100" w:beforeAutospacing="1" w:after="240"/>
              <w:rPr>
                <w:rFonts w:ascii="Times New Roman" w:eastAsia="Times New Roman" w:hAnsi="Times New Roman" w:cs="Times New Roman"/>
                <w:sz w:val="20"/>
                <w:szCs w:val="20"/>
                <w:lang w:eastAsia="pl-PL"/>
              </w:rPr>
            </w:pPr>
            <w:r w:rsidRPr="00F60F38">
              <w:rPr>
                <w:rFonts w:ascii="Times New Roman" w:eastAsia="Times New Roman" w:hAnsi="Times New Roman" w:cs="Times New Roman"/>
                <w:sz w:val="20"/>
                <w:szCs w:val="20"/>
                <w:lang w:eastAsia="pl-PL"/>
              </w:rPr>
              <w:t>1</w:t>
            </w:r>
          </w:p>
        </w:tc>
      </w:tr>
      <w:tr w:rsidR="00D271C6" w:rsidRPr="00F60F38" w:rsidTr="00837C18">
        <w:trPr>
          <w:trHeight w:val="300"/>
          <w:jc w:val="center"/>
        </w:trPr>
        <w:tc>
          <w:tcPr>
            <w:tcW w:w="686" w:type="dxa"/>
          </w:tcPr>
          <w:p w:rsidR="00D271C6" w:rsidRPr="00F60F38" w:rsidRDefault="00D271C6" w:rsidP="00673CE3">
            <w:pPr>
              <w:pStyle w:val="Akapitzlist"/>
              <w:numPr>
                <w:ilvl w:val="0"/>
                <w:numId w:val="22"/>
              </w:numPr>
              <w:spacing w:before="100" w:beforeAutospacing="1" w:after="240"/>
              <w:rPr>
                <w:rFonts w:ascii="Times New Roman" w:eastAsia="Times New Roman" w:hAnsi="Times New Roman" w:cs="Times New Roman"/>
                <w:sz w:val="20"/>
                <w:szCs w:val="20"/>
                <w:lang w:eastAsia="pl-PL"/>
              </w:rPr>
            </w:pPr>
          </w:p>
        </w:tc>
        <w:tc>
          <w:tcPr>
            <w:tcW w:w="2145" w:type="dxa"/>
            <w:noWrap/>
            <w:hideMark/>
          </w:tcPr>
          <w:p w:rsidR="00D271C6" w:rsidRPr="00F60F38" w:rsidRDefault="00D271C6" w:rsidP="00D271C6">
            <w:pPr>
              <w:spacing w:before="100" w:beforeAutospacing="1" w:after="240"/>
              <w:jc w:val="left"/>
              <w:rPr>
                <w:rFonts w:ascii="Times New Roman" w:eastAsia="Times New Roman" w:hAnsi="Times New Roman" w:cs="Times New Roman"/>
                <w:sz w:val="20"/>
                <w:szCs w:val="20"/>
                <w:lang w:eastAsia="pl-PL"/>
              </w:rPr>
            </w:pPr>
            <w:r w:rsidRPr="00F60F38">
              <w:rPr>
                <w:rFonts w:ascii="Times New Roman" w:eastAsia="Times New Roman" w:hAnsi="Times New Roman" w:cs="Times New Roman"/>
                <w:sz w:val="20"/>
                <w:szCs w:val="20"/>
                <w:lang w:eastAsia="pl-PL"/>
              </w:rPr>
              <w:t>Świetlica</w:t>
            </w:r>
          </w:p>
        </w:tc>
        <w:tc>
          <w:tcPr>
            <w:tcW w:w="1843" w:type="dxa"/>
            <w:noWrap/>
            <w:hideMark/>
          </w:tcPr>
          <w:p w:rsidR="00D271C6" w:rsidRPr="00F60F38" w:rsidRDefault="00D271C6" w:rsidP="00D271C6">
            <w:pPr>
              <w:spacing w:before="100" w:beforeAutospacing="1" w:after="240"/>
              <w:rPr>
                <w:rFonts w:ascii="Times New Roman" w:eastAsia="Times New Roman" w:hAnsi="Times New Roman" w:cs="Times New Roman"/>
                <w:sz w:val="20"/>
                <w:szCs w:val="20"/>
                <w:lang w:eastAsia="pl-PL"/>
              </w:rPr>
            </w:pPr>
            <w:proofErr w:type="spellStart"/>
            <w:r w:rsidRPr="00F60F38">
              <w:rPr>
                <w:rFonts w:ascii="Times New Roman" w:eastAsia="Times New Roman" w:hAnsi="Times New Roman" w:cs="Times New Roman"/>
                <w:sz w:val="20"/>
                <w:szCs w:val="20"/>
                <w:lang w:eastAsia="pl-PL"/>
              </w:rPr>
              <w:t>Zielomyśl</w:t>
            </w:r>
            <w:proofErr w:type="spellEnd"/>
          </w:p>
        </w:tc>
        <w:tc>
          <w:tcPr>
            <w:tcW w:w="1659" w:type="dxa"/>
          </w:tcPr>
          <w:p w:rsidR="00D271C6" w:rsidRPr="00F60F38" w:rsidRDefault="00D271C6" w:rsidP="00D271C6">
            <w:pPr>
              <w:spacing w:before="100" w:beforeAutospacing="1" w:after="240"/>
              <w:rPr>
                <w:rFonts w:ascii="Times New Roman" w:eastAsia="Times New Roman" w:hAnsi="Times New Roman" w:cs="Times New Roman"/>
                <w:sz w:val="20"/>
                <w:szCs w:val="20"/>
                <w:lang w:eastAsia="pl-PL"/>
              </w:rPr>
            </w:pPr>
          </w:p>
        </w:tc>
        <w:tc>
          <w:tcPr>
            <w:tcW w:w="1083" w:type="dxa"/>
            <w:noWrap/>
            <w:hideMark/>
          </w:tcPr>
          <w:p w:rsidR="00D271C6" w:rsidRPr="00F60F38" w:rsidRDefault="00D271C6" w:rsidP="00D271C6">
            <w:pPr>
              <w:spacing w:before="100" w:beforeAutospacing="1" w:after="240"/>
              <w:rPr>
                <w:rFonts w:ascii="Times New Roman" w:eastAsia="Times New Roman" w:hAnsi="Times New Roman" w:cs="Times New Roman"/>
                <w:sz w:val="20"/>
                <w:szCs w:val="20"/>
                <w:lang w:eastAsia="pl-PL"/>
              </w:rPr>
            </w:pPr>
            <w:r w:rsidRPr="00F60F38">
              <w:rPr>
                <w:rFonts w:ascii="Times New Roman" w:eastAsia="Times New Roman" w:hAnsi="Times New Roman" w:cs="Times New Roman"/>
                <w:sz w:val="20"/>
                <w:szCs w:val="20"/>
                <w:lang w:eastAsia="pl-PL"/>
              </w:rPr>
              <w:t>1</w:t>
            </w:r>
          </w:p>
        </w:tc>
        <w:tc>
          <w:tcPr>
            <w:tcW w:w="1134" w:type="dxa"/>
            <w:noWrap/>
            <w:hideMark/>
          </w:tcPr>
          <w:p w:rsidR="00D271C6" w:rsidRPr="00F60F38" w:rsidRDefault="00D271C6" w:rsidP="00D271C6">
            <w:pPr>
              <w:spacing w:before="100" w:beforeAutospacing="1" w:after="240"/>
              <w:rPr>
                <w:rFonts w:ascii="Times New Roman" w:eastAsia="Times New Roman" w:hAnsi="Times New Roman" w:cs="Times New Roman"/>
                <w:sz w:val="20"/>
                <w:szCs w:val="20"/>
                <w:lang w:eastAsia="pl-PL"/>
              </w:rPr>
            </w:pPr>
            <w:r w:rsidRPr="00F60F38">
              <w:rPr>
                <w:rFonts w:ascii="Times New Roman" w:eastAsia="Times New Roman" w:hAnsi="Times New Roman" w:cs="Times New Roman"/>
                <w:sz w:val="20"/>
                <w:szCs w:val="20"/>
                <w:lang w:eastAsia="pl-PL"/>
              </w:rPr>
              <w:t>1</w:t>
            </w:r>
          </w:p>
        </w:tc>
      </w:tr>
      <w:tr w:rsidR="00D271C6" w:rsidRPr="00F60F38" w:rsidTr="00837C18">
        <w:trPr>
          <w:trHeight w:val="300"/>
          <w:jc w:val="center"/>
        </w:trPr>
        <w:tc>
          <w:tcPr>
            <w:tcW w:w="686" w:type="dxa"/>
          </w:tcPr>
          <w:p w:rsidR="00D271C6" w:rsidRPr="00F60F38" w:rsidRDefault="00D271C6" w:rsidP="00673CE3">
            <w:pPr>
              <w:pStyle w:val="Akapitzlist"/>
              <w:numPr>
                <w:ilvl w:val="0"/>
                <w:numId w:val="22"/>
              </w:numPr>
              <w:spacing w:before="100" w:beforeAutospacing="1" w:after="240"/>
              <w:rPr>
                <w:rFonts w:ascii="Times New Roman" w:eastAsia="Times New Roman" w:hAnsi="Times New Roman" w:cs="Times New Roman"/>
                <w:sz w:val="20"/>
                <w:szCs w:val="20"/>
                <w:lang w:eastAsia="pl-PL"/>
              </w:rPr>
            </w:pPr>
          </w:p>
        </w:tc>
        <w:tc>
          <w:tcPr>
            <w:tcW w:w="2145" w:type="dxa"/>
            <w:noWrap/>
            <w:hideMark/>
          </w:tcPr>
          <w:p w:rsidR="00D271C6" w:rsidRPr="00F60F38" w:rsidRDefault="00D271C6" w:rsidP="00D271C6">
            <w:pPr>
              <w:spacing w:before="100" w:beforeAutospacing="1" w:after="240"/>
              <w:jc w:val="left"/>
              <w:rPr>
                <w:rFonts w:ascii="Times New Roman" w:eastAsia="Times New Roman" w:hAnsi="Times New Roman" w:cs="Times New Roman"/>
                <w:sz w:val="20"/>
                <w:szCs w:val="20"/>
                <w:lang w:eastAsia="pl-PL"/>
              </w:rPr>
            </w:pPr>
            <w:r w:rsidRPr="00F60F38">
              <w:rPr>
                <w:rFonts w:ascii="Times New Roman" w:eastAsia="Times New Roman" w:hAnsi="Times New Roman" w:cs="Times New Roman"/>
                <w:sz w:val="20"/>
                <w:szCs w:val="20"/>
                <w:lang w:eastAsia="pl-PL"/>
              </w:rPr>
              <w:t>Świetlica Wiejska</w:t>
            </w:r>
          </w:p>
        </w:tc>
        <w:tc>
          <w:tcPr>
            <w:tcW w:w="1843" w:type="dxa"/>
            <w:noWrap/>
            <w:hideMark/>
          </w:tcPr>
          <w:p w:rsidR="00D271C6" w:rsidRPr="00F60F38" w:rsidRDefault="00D271C6" w:rsidP="00D271C6">
            <w:pPr>
              <w:spacing w:before="100" w:beforeAutospacing="1" w:after="240"/>
              <w:rPr>
                <w:rFonts w:ascii="Times New Roman" w:eastAsia="Times New Roman" w:hAnsi="Times New Roman" w:cs="Times New Roman"/>
                <w:sz w:val="20"/>
                <w:szCs w:val="20"/>
                <w:lang w:eastAsia="pl-PL"/>
              </w:rPr>
            </w:pPr>
            <w:r w:rsidRPr="00F60F38">
              <w:rPr>
                <w:rFonts w:ascii="Times New Roman" w:eastAsia="Times New Roman" w:hAnsi="Times New Roman" w:cs="Times New Roman"/>
                <w:sz w:val="20"/>
                <w:szCs w:val="20"/>
                <w:lang w:eastAsia="pl-PL"/>
              </w:rPr>
              <w:t>Stoki</w:t>
            </w:r>
          </w:p>
        </w:tc>
        <w:tc>
          <w:tcPr>
            <w:tcW w:w="1659" w:type="dxa"/>
          </w:tcPr>
          <w:p w:rsidR="00D271C6" w:rsidRPr="00F60F38" w:rsidRDefault="00D271C6" w:rsidP="00D271C6">
            <w:pPr>
              <w:spacing w:before="100" w:beforeAutospacing="1" w:after="240"/>
              <w:rPr>
                <w:rFonts w:ascii="Times New Roman" w:eastAsia="Times New Roman" w:hAnsi="Times New Roman" w:cs="Times New Roman"/>
                <w:sz w:val="20"/>
                <w:szCs w:val="20"/>
                <w:lang w:eastAsia="pl-PL"/>
              </w:rPr>
            </w:pPr>
          </w:p>
        </w:tc>
        <w:tc>
          <w:tcPr>
            <w:tcW w:w="1083" w:type="dxa"/>
            <w:noWrap/>
            <w:hideMark/>
          </w:tcPr>
          <w:p w:rsidR="00D271C6" w:rsidRPr="00F60F38" w:rsidRDefault="00D271C6" w:rsidP="00D271C6">
            <w:pPr>
              <w:spacing w:before="100" w:beforeAutospacing="1" w:after="240"/>
              <w:rPr>
                <w:rFonts w:ascii="Times New Roman" w:eastAsia="Times New Roman" w:hAnsi="Times New Roman" w:cs="Times New Roman"/>
                <w:sz w:val="20"/>
                <w:szCs w:val="20"/>
                <w:lang w:eastAsia="pl-PL"/>
              </w:rPr>
            </w:pPr>
            <w:r w:rsidRPr="00F60F38">
              <w:rPr>
                <w:rFonts w:ascii="Times New Roman" w:eastAsia="Times New Roman" w:hAnsi="Times New Roman" w:cs="Times New Roman"/>
                <w:sz w:val="20"/>
                <w:szCs w:val="20"/>
                <w:lang w:eastAsia="pl-PL"/>
              </w:rPr>
              <w:t>1</w:t>
            </w:r>
          </w:p>
        </w:tc>
        <w:tc>
          <w:tcPr>
            <w:tcW w:w="1134" w:type="dxa"/>
            <w:noWrap/>
            <w:hideMark/>
          </w:tcPr>
          <w:p w:rsidR="00D271C6" w:rsidRPr="00F60F38" w:rsidRDefault="00D271C6" w:rsidP="00D271C6">
            <w:pPr>
              <w:spacing w:before="100" w:beforeAutospacing="1" w:after="240"/>
              <w:rPr>
                <w:rFonts w:ascii="Times New Roman" w:eastAsia="Times New Roman" w:hAnsi="Times New Roman" w:cs="Times New Roman"/>
                <w:sz w:val="20"/>
                <w:szCs w:val="20"/>
                <w:lang w:eastAsia="pl-PL"/>
              </w:rPr>
            </w:pPr>
            <w:r w:rsidRPr="00F60F38">
              <w:rPr>
                <w:rFonts w:ascii="Times New Roman" w:eastAsia="Times New Roman" w:hAnsi="Times New Roman" w:cs="Times New Roman"/>
                <w:sz w:val="20"/>
                <w:szCs w:val="20"/>
                <w:lang w:eastAsia="pl-PL"/>
              </w:rPr>
              <w:t>1</w:t>
            </w:r>
          </w:p>
        </w:tc>
      </w:tr>
      <w:tr w:rsidR="00D271C6" w:rsidRPr="00F60F38" w:rsidTr="00837C18">
        <w:trPr>
          <w:trHeight w:val="300"/>
          <w:jc w:val="center"/>
        </w:trPr>
        <w:tc>
          <w:tcPr>
            <w:tcW w:w="686" w:type="dxa"/>
          </w:tcPr>
          <w:p w:rsidR="00D271C6" w:rsidRPr="00F60F38" w:rsidRDefault="00D271C6" w:rsidP="00673CE3">
            <w:pPr>
              <w:pStyle w:val="Akapitzlist"/>
              <w:numPr>
                <w:ilvl w:val="0"/>
                <w:numId w:val="22"/>
              </w:numPr>
              <w:spacing w:before="100" w:beforeAutospacing="1" w:after="240"/>
              <w:rPr>
                <w:rFonts w:ascii="Times New Roman" w:eastAsia="Times New Roman" w:hAnsi="Times New Roman" w:cs="Times New Roman"/>
                <w:sz w:val="20"/>
                <w:szCs w:val="20"/>
                <w:lang w:eastAsia="pl-PL"/>
              </w:rPr>
            </w:pPr>
          </w:p>
        </w:tc>
        <w:tc>
          <w:tcPr>
            <w:tcW w:w="2145" w:type="dxa"/>
            <w:noWrap/>
            <w:hideMark/>
          </w:tcPr>
          <w:p w:rsidR="00D271C6" w:rsidRPr="00F60F38" w:rsidRDefault="00D271C6" w:rsidP="00D271C6">
            <w:pPr>
              <w:spacing w:before="100" w:beforeAutospacing="1" w:after="240"/>
              <w:jc w:val="left"/>
              <w:rPr>
                <w:rFonts w:ascii="Times New Roman" w:eastAsia="Times New Roman" w:hAnsi="Times New Roman" w:cs="Times New Roman"/>
                <w:sz w:val="20"/>
                <w:szCs w:val="20"/>
                <w:lang w:eastAsia="pl-PL"/>
              </w:rPr>
            </w:pPr>
            <w:r w:rsidRPr="00F60F38">
              <w:rPr>
                <w:rFonts w:ascii="Times New Roman" w:eastAsia="Times New Roman" w:hAnsi="Times New Roman" w:cs="Times New Roman"/>
                <w:sz w:val="20"/>
                <w:szCs w:val="20"/>
                <w:lang w:eastAsia="pl-PL"/>
              </w:rPr>
              <w:t>Remiza Osp</w:t>
            </w:r>
          </w:p>
        </w:tc>
        <w:tc>
          <w:tcPr>
            <w:tcW w:w="1843" w:type="dxa"/>
            <w:noWrap/>
            <w:hideMark/>
          </w:tcPr>
          <w:p w:rsidR="00D271C6" w:rsidRPr="00F60F38" w:rsidRDefault="00D271C6" w:rsidP="00D271C6">
            <w:pPr>
              <w:spacing w:before="100" w:beforeAutospacing="1" w:after="240"/>
              <w:rPr>
                <w:rFonts w:ascii="Times New Roman" w:eastAsia="Times New Roman" w:hAnsi="Times New Roman" w:cs="Times New Roman"/>
                <w:sz w:val="20"/>
                <w:szCs w:val="20"/>
                <w:lang w:eastAsia="pl-PL"/>
              </w:rPr>
            </w:pPr>
            <w:r w:rsidRPr="00F60F38">
              <w:rPr>
                <w:rFonts w:ascii="Times New Roman" w:eastAsia="Times New Roman" w:hAnsi="Times New Roman" w:cs="Times New Roman"/>
                <w:sz w:val="20"/>
                <w:szCs w:val="20"/>
                <w:lang w:eastAsia="pl-PL"/>
              </w:rPr>
              <w:t>Stoki</w:t>
            </w:r>
          </w:p>
        </w:tc>
        <w:tc>
          <w:tcPr>
            <w:tcW w:w="1659" w:type="dxa"/>
          </w:tcPr>
          <w:p w:rsidR="00D271C6" w:rsidRPr="00F60F38" w:rsidRDefault="00D271C6" w:rsidP="00D271C6">
            <w:pPr>
              <w:spacing w:before="100" w:beforeAutospacing="1" w:after="240"/>
              <w:rPr>
                <w:rFonts w:ascii="Times New Roman" w:eastAsia="Times New Roman" w:hAnsi="Times New Roman" w:cs="Times New Roman"/>
                <w:sz w:val="20"/>
                <w:szCs w:val="20"/>
                <w:lang w:eastAsia="pl-PL"/>
              </w:rPr>
            </w:pPr>
          </w:p>
        </w:tc>
        <w:tc>
          <w:tcPr>
            <w:tcW w:w="1083" w:type="dxa"/>
            <w:noWrap/>
            <w:hideMark/>
          </w:tcPr>
          <w:p w:rsidR="00D271C6" w:rsidRPr="00F60F38" w:rsidRDefault="00D271C6" w:rsidP="00D271C6">
            <w:pPr>
              <w:spacing w:before="100" w:beforeAutospacing="1" w:after="240"/>
              <w:rPr>
                <w:rFonts w:ascii="Times New Roman" w:eastAsia="Times New Roman" w:hAnsi="Times New Roman" w:cs="Times New Roman"/>
                <w:sz w:val="20"/>
                <w:szCs w:val="20"/>
                <w:lang w:eastAsia="pl-PL"/>
              </w:rPr>
            </w:pPr>
            <w:r w:rsidRPr="00F60F38">
              <w:rPr>
                <w:rFonts w:ascii="Times New Roman" w:eastAsia="Times New Roman" w:hAnsi="Times New Roman" w:cs="Times New Roman"/>
                <w:sz w:val="20"/>
                <w:szCs w:val="20"/>
                <w:lang w:eastAsia="pl-PL"/>
              </w:rPr>
              <w:t>1</w:t>
            </w:r>
          </w:p>
        </w:tc>
        <w:tc>
          <w:tcPr>
            <w:tcW w:w="1134" w:type="dxa"/>
            <w:noWrap/>
            <w:hideMark/>
          </w:tcPr>
          <w:p w:rsidR="00D271C6" w:rsidRPr="00F60F38" w:rsidRDefault="00D271C6" w:rsidP="00D271C6">
            <w:pPr>
              <w:spacing w:before="100" w:beforeAutospacing="1" w:after="240"/>
              <w:rPr>
                <w:rFonts w:ascii="Times New Roman" w:eastAsia="Times New Roman" w:hAnsi="Times New Roman" w:cs="Times New Roman"/>
                <w:sz w:val="20"/>
                <w:szCs w:val="20"/>
                <w:lang w:eastAsia="pl-PL"/>
              </w:rPr>
            </w:pPr>
            <w:r w:rsidRPr="00F60F38">
              <w:rPr>
                <w:rFonts w:ascii="Times New Roman" w:eastAsia="Times New Roman" w:hAnsi="Times New Roman" w:cs="Times New Roman"/>
                <w:sz w:val="20"/>
                <w:szCs w:val="20"/>
                <w:lang w:eastAsia="pl-PL"/>
              </w:rPr>
              <w:t>1</w:t>
            </w:r>
          </w:p>
        </w:tc>
      </w:tr>
      <w:tr w:rsidR="00D271C6" w:rsidRPr="00F60F38" w:rsidTr="00837C18">
        <w:trPr>
          <w:trHeight w:val="300"/>
          <w:jc w:val="center"/>
        </w:trPr>
        <w:tc>
          <w:tcPr>
            <w:tcW w:w="686" w:type="dxa"/>
          </w:tcPr>
          <w:p w:rsidR="00D271C6" w:rsidRPr="00F60F38" w:rsidRDefault="00D271C6" w:rsidP="00673CE3">
            <w:pPr>
              <w:pStyle w:val="Akapitzlist"/>
              <w:numPr>
                <w:ilvl w:val="0"/>
                <w:numId w:val="22"/>
              </w:numPr>
              <w:spacing w:before="100" w:beforeAutospacing="1" w:after="240"/>
              <w:rPr>
                <w:rFonts w:ascii="Times New Roman" w:eastAsia="Times New Roman" w:hAnsi="Times New Roman" w:cs="Times New Roman"/>
                <w:sz w:val="20"/>
                <w:szCs w:val="20"/>
                <w:lang w:eastAsia="pl-PL"/>
              </w:rPr>
            </w:pPr>
          </w:p>
        </w:tc>
        <w:tc>
          <w:tcPr>
            <w:tcW w:w="2145" w:type="dxa"/>
            <w:noWrap/>
            <w:hideMark/>
          </w:tcPr>
          <w:p w:rsidR="00D271C6" w:rsidRPr="00F60F38" w:rsidRDefault="00D271C6" w:rsidP="00D271C6">
            <w:pPr>
              <w:spacing w:before="100" w:beforeAutospacing="1" w:after="240"/>
              <w:jc w:val="left"/>
              <w:rPr>
                <w:rFonts w:ascii="Times New Roman" w:eastAsia="Times New Roman" w:hAnsi="Times New Roman" w:cs="Times New Roman"/>
                <w:sz w:val="20"/>
                <w:szCs w:val="20"/>
                <w:lang w:eastAsia="pl-PL"/>
              </w:rPr>
            </w:pPr>
            <w:r w:rsidRPr="00F60F38">
              <w:rPr>
                <w:rFonts w:ascii="Times New Roman" w:eastAsia="Times New Roman" w:hAnsi="Times New Roman" w:cs="Times New Roman"/>
                <w:sz w:val="20"/>
                <w:szCs w:val="20"/>
                <w:lang w:eastAsia="pl-PL"/>
              </w:rPr>
              <w:t>Świetlica Wiejska</w:t>
            </w:r>
          </w:p>
        </w:tc>
        <w:tc>
          <w:tcPr>
            <w:tcW w:w="1843" w:type="dxa"/>
            <w:noWrap/>
            <w:hideMark/>
          </w:tcPr>
          <w:p w:rsidR="00D271C6" w:rsidRPr="00F60F38" w:rsidRDefault="00D271C6" w:rsidP="00D271C6">
            <w:pPr>
              <w:spacing w:before="100" w:beforeAutospacing="1" w:after="240"/>
              <w:rPr>
                <w:rFonts w:ascii="Times New Roman" w:eastAsia="Times New Roman" w:hAnsi="Times New Roman" w:cs="Times New Roman"/>
                <w:sz w:val="20"/>
                <w:szCs w:val="20"/>
                <w:lang w:eastAsia="pl-PL"/>
              </w:rPr>
            </w:pPr>
            <w:proofErr w:type="spellStart"/>
            <w:r w:rsidRPr="00F60F38">
              <w:rPr>
                <w:rFonts w:ascii="Times New Roman" w:eastAsia="Times New Roman" w:hAnsi="Times New Roman" w:cs="Times New Roman"/>
                <w:sz w:val="20"/>
                <w:szCs w:val="20"/>
                <w:lang w:eastAsia="pl-PL"/>
              </w:rPr>
              <w:t>Szarcz</w:t>
            </w:r>
            <w:proofErr w:type="spellEnd"/>
          </w:p>
        </w:tc>
        <w:tc>
          <w:tcPr>
            <w:tcW w:w="1659" w:type="dxa"/>
          </w:tcPr>
          <w:p w:rsidR="00D271C6" w:rsidRPr="00F60F38" w:rsidRDefault="00D271C6" w:rsidP="00D271C6">
            <w:pPr>
              <w:spacing w:before="100" w:beforeAutospacing="1" w:after="240"/>
              <w:rPr>
                <w:rFonts w:ascii="Times New Roman" w:eastAsia="Times New Roman" w:hAnsi="Times New Roman" w:cs="Times New Roman"/>
                <w:sz w:val="20"/>
                <w:szCs w:val="20"/>
                <w:lang w:eastAsia="pl-PL"/>
              </w:rPr>
            </w:pPr>
          </w:p>
        </w:tc>
        <w:tc>
          <w:tcPr>
            <w:tcW w:w="1083" w:type="dxa"/>
            <w:noWrap/>
            <w:hideMark/>
          </w:tcPr>
          <w:p w:rsidR="00D271C6" w:rsidRPr="00F60F38" w:rsidRDefault="00D271C6" w:rsidP="00D271C6">
            <w:pPr>
              <w:spacing w:before="100" w:beforeAutospacing="1" w:after="240"/>
              <w:rPr>
                <w:rFonts w:ascii="Times New Roman" w:eastAsia="Times New Roman" w:hAnsi="Times New Roman" w:cs="Times New Roman"/>
                <w:sz w:val="20"/>
                <w:szCs w:val="20"/>
                <w:lang w:eastAsia="pl-PL"/>
              </w:rPr>
            </w:pPr>
            <w:r w:rsidRPr="00F60F38">
              <w:rPr>
                <w:rFonts w:ascii="Times New Roman" w:eastAsia="Times New Roman" w:hAnsi="Times New Roman" w:cs="Times New Roman"/>
                <w:sz w:val="20"/>
                <w:szCs w:val="20"/>
                <w:lang w:eastAsia="pl-PL"/>
              </w:rPr>
              <w:t>1</w:t>
            </w:r>
          </w:p>
        </w:tc>
        <w:tc>
          <w:tcPr>
            <w:tcW w:w="1134" w:type="dxa"/>
            <w:noWrap/>
            <w:hideMark/>
          </w:tcPr>
          <w:p w:rsidR="00D271C6" w:rsidRPr="00F60F38" w:rsidRDefault="00D271C6" w:rsidP="00D271C6">
            <w:pPr>
              <w:spacing w:before="100" w:beforeAutospacing="1" w:after="240"/>
              <w:rPr>
                <w:rFonts w:ascii="Times New Roman" w:eastAsia="Times New Roman" w:hAnsi="Times New Roman" w:cs="Times New Roman"/>
                <w:sz w:val="20"/>
                <w:szCs w:val="20"/>
                <w:lang w:eastAsia="pl-PL"/>
              </w:rPr>
            </w:pPr>
            <w:r w:rsidRPr="00F60F38">
              <w:rPr>
                <w:rFonts w:ascii="Times New Roman" w:eastAsia="Times New Roman" w:hAnsi="Times New Roman" w:cs="Times New Roman"/>
                <w:sz w:val="20"/>
                <w:szCs w:val="20"/>
                <w:lang w:eastAsia="pl-PL"/>
              </w:rPr>
              <w:t>1</w:t>
            </w:r>
          </w:p>
        </w:tc>
      </w:tr>
      <w:tr w:rsidR="00D271C6" w:rsidRPr="00F60F38" w:rsidTr="00837C18">
        <w:trPr>
          <w:trHeight w:val="300"/>
          <w:jc w:val="center"/>
        </w:trPr>
        <w:tc>
          <w:tcPr>
            <w:tcW w:w="686" w:type="dxa"/>
          </w:tcPr>
          <w:p w:rsidR="00D271C6" w:rsidRPr="00F60F38" w:rsidRDefault="00D271C6" w:rsidP="00673CE3">
            <w:pPr>
              <w:pStyle w:val="Akapitzlist"/>
              <w:numPr>
                <w:ilvl w:val="0"/>
                <w:numId w:val="22"/>
              </w:numPr>
              <w:spacing w:before="100" w:beforeAutospacing="1" w:after="240"/>
              <w:rPr>
                <w:rFonts w:ascii="Times New Roman" w:eastAsia="Times New Roman" w:hAnsi="Times New Roman" w:cs="Times New Roman"/>
                <w:sz w:val="20"/>
                <w:szCs w:val="20"/>
                <w:lang w:eastAsia="pl-PL"/>
              </w:rPr>
            </w:pPr>
          </w:p>
        </w:tc>
        <w:tc>
          <w:tcPr>
            <w:tcW w:w="2145" w:type="dxa"/>
            <w:noWrap/>
            <w:hideMark/>
          </w:tcPr>
          <w:p w:rsidR="00D271C6" w:rsidRPr="00F60F38" w:rsidRDefault="00D271C6" w:rsidP="00D271C6">
            <w:pPr>
              <w:spacing w:before="100" w:beforeAutospacing="1" w:after="240"/>
              <w:jc w:val="left"/>
              <w:rPr>
                <w:rFonts w:ascii="Times New Roman" w:eastAsia="Times New Roman" w:hAnsi="Times New Roman" w:cs="Times New Roman"/>
                <w:sz w:val="20"/>
                <w:szCs w:val="20"/>
                <w:lang w:eastAsia="pl-PL"/>
              </w:rPr>
            </w:pPr>
            <w:r w:rsidRPr="00F60F38">
              <w:rPr>
                <w:rFonts w:ascii="Times New Roman" w:eastAsia="Times New Roman" w:hAnsi="Times New Roman" w:cs="Times New Roman"/>
                <w:sz w:val="20"/>
                <w:szCs w:val="20"/>
                <w:lang w:eastAsia="pl-PL"/>
              </w:rPr>
              <w:t>Świetlica Wiejska</w:t>
            </w:r>
          </w:p>
        </w:tc>
        <w:tc>
          <w:tcPr>
            <w:tcW w:w="1843" w:type="dxa"/>
            <w:noWrap/>
            <w:hideMark/>
          </w:tcPr>
          <w:p w:rsidR="00D271C6" w:rsidRPr="00F60F38" w:rsidRDefault="00D271C6" w:rsidP="00D271C6">
            <w:pPr>
              <w:spacing w:before="100" w:beforeAutospacing="1" w:after="240"/>
              <w:rPr>
                <w:rFonts w:ascii="Times New Roman" w:eastAsia="Times New Roman" w:hAnsi="Times New Roman" w:cs="Times New Roman"/>
                <w:sz w:val="20"/>
                <w:szCs w:val="20"/>
                <w:lang w:eastAsia="pl-PL"/>
              </w:rPr>
            </w:pPr>
            <w:r w:rsidRPr="00F60F38">
              <w:rPr>
                <w:rFonts w:ascii="Times New Roman" w:eastAsia="Times New Roman" w:hAnsi="Times New Roman" w:cs="Times New Roman"/>
                <w:sz w:val="20"/>
                <w:szCs w:val="20"/>
                <w:lang w:eastAsia="pl-PL"/>
              </w:rPr>
              <w:t>Stołuń</w:t>
            </w:r>
          </w:p>
        </w:tc>
        <w:tc>
          <w:tcPr>
            <w:tcW w:w="1659" w:type="dxa"/>
          </w:tcPr>
          <w:p w:rsidR="00D271C6" w:rsidRPr="00F60F38" w:rsidRDefault="00D271C6" w:rsidP="00D271C6">
            <w:pPr>
              <w:spacing w:before="100" w:beforeAutospacing="1" w:after="240"/>
              <w:rPr>
                <w:rFonts w:ascii="Times New Roman" w:eastAsia="Times New Roman" w:hAnsi="Times New Roman" w:cs="Times New Roman"/>
                <w:sz w:val="20"/>
                <w:szCs w:val="20"/>
                <w:lang w:eastAsia="pl-PL"/>
              </w:rPr>
            </w:pPr>
          </w:p>
        </w:tc>
        <w:tc>
          <w:tcPr>
            <w:tcW w:w="1083" w:type="dxa"/>
            <w:noWrap/>
            <w:hideMark/>
          </w:tcPr>
          <w:p w:rsidR="00D271C6" w:rsidRPr="00F60F38" w:rsidRDefault="00D271C6" w:rsidP="00D271C6">
            <w:pPr>
              <w:spacing w:before="100" w:beforeAutospacing="1" w:after="240"/>
              <w:rPr>
                <w:rFonts w:ascii="Times New Roman" w:eastAsia="Times New Roman" w:hAnsi="Times New Roman" w:cs="Times New Roman"/>
                <w:sz w:val="20"/>
                <w:szCs w:val="20"/>
                <w:lang w:eastAsia="pl-PL"/>
              </w:rPr>
            </w:pPr>
            <w:r w:rsidRPr="00F60F38">
              <w:rPr>
                <w:rFonts w:ascii="Times New Roman" w:eastAsia="Times New Roman" w:hAnsi="Times New Roman" w:cs="Times New Roman"/>
                <w:sz w:val="20"/>
                <w:szCs w:val="20"/>
                <w:lang w:eastAsia="pl-PL"/>
              </w:rPr>
              <w:t>1</w:t>
            </w:r>
          </w:p>
        </w:tc>
        <w:tc>
          <w:tcPr>
            <w:tcW w:w="1134" w:type="dxa"/>
            <w:noWrap/>
            <w:hideMark/>
          </w:tcPr>
          <w:p w:rsidR="00D271C6" w:rsidRPr="00F60F38" w:rsidRDefault="00D271C6" w:rsidP="00D271C6">
            <w:pPr>
              <w:spacing w:before="100" w:beforeAutospacing="1" w:after="240"/>
              <w:rPr>
                <w:rFonts w:ascii="Times New Roman" w:eastAsia="Times New Roman" w:hAnsi="Times New Roman" w:cs="Times New Roman"/>
                <w:sz w:val="20"/>
                <w:szCs w:val="20"/>
                <w:lang w:eastAsia="pl-PL"/>
              </w:rPr>
            </w:pPr>
            <w:r w:rsidRPr="00F60F38">
              <w:rPr>
                <w:rFonts w:ascii="Times New Roman" w:eastAsia="Times New Roman" w:hAnsi="Times New Roman" w:cs="Times New Roman"/>
                <w:sz w:val="20"/>
                <w:szCs w:val="20"/>
                <w:lang w:eastAsia="pl-PL"/>
              </w:rPr>
              <w:t>1</w:t>
            </w:r>
          </w:p>
        </w:tc>
      </w:tr>
      <w:tr w:rsidR="00D271C6" w:rsidRPr="00F60F38" w:rsidTr="00837C18">
        <w:trPr>
          <w:trHeight w:val="300"/>
          <w:jc w:val="center"/>
        </w:trPr>
        <w:tc>
          <w:tcPr>
            <w:tcW w:w="686" w:type="dxa"/>
          </w:tcPr>
          <w:p w:rsidR="00D271C6" w:rsidRPr="00F60F38" w:rsidRDefault="00D271C6" w:rsidP="00673CE3">
            <w:pPr>
              <w:pStyle w:val="Akapitzlist"/>
              <w:numPr>
                <w:ilvl w:val="0"/>
                <w:numId w:val="22"/>
              </w:numPr>
              <w:spacing w:before="100" w:beforeAutospacing="1" w:after="240"/>
              <w:rPr>
                <w:rFonts w:ascii="Times New Roman" w:eastAsia="Times New Roman" w:hAnsi="Times New Roman" w:cs="Times New Roman"/>
                <w:sz w:val="20"/>
                <w:szCs w:val="20"/>
                <w:lang w:eastAsia="pl-PL"/>
              </w:rPr>
            </w:pPr>
          </w:p>
        </w:tc>
        <w:tc>
          <w:tcPr>
            <w:tcW w:w="2145" w:type="dxa"/>
            <w:noWrap/>
            <w:hideMark/>
          </w:tcPr>
          <w:p w:rsidR="00D271C6" w:rsidRPr="00F60F38" w:rsidRDefault="00D271C6" w:rsidP="00D271C6">
            <w:pPr>
              <w:spacing w:before="100" w:beforeAutospacing="1" w:after="240"/>
              <w:jc w:val="left"/>
              <w:rPr>
                <w:rFonts w:ascii="Times New Roman" w:eastAsia="Times New Roman" w:hAnsi="Times New Roman" w:cs="Times New Roman"/>
                <w:sz w:val="20"/>
                <w:szCs w:val="20"/>
                <w:lang w:eastAsia="pl-PL"/>
              </w:rPr>
            </w:pPr>
            <w:r w:rsidRPr="00F60F38">
              <w:rPr>
                <w:rFonts w:ascii="Times New Roman" w:eastAsia="Times New Roman" w:hAnsi="Times New Roman" w:cs="Times New Roman"/>
                <w:sz w:val="20"/>
                <w:szCs w:val="20"/>
                <w:lang w:eastAsia="pl-PL"/>
              </w:rPr>
              <w:t>Świetlica Wiejska</w:t>
            </w:r>
          </w:p>
        </w:tc>
        <w:tc>
          <w:tcPr>
            <w:tcW w:w="1843" w:type="dxa"/>
            <w:noWrap/>
            <w:hideMark/>
          </w:tcPr>
          <w:p w:rsidR="00D271C6" w:rsidRPr="00F60F38" w:rsidRDefault="00D271C6" w:rsidP="00D271C6">
            <w:pPr>
              <w:spacing w:before="100" w:beforeAutospacing="1" w:after="240"/>
              <w:rPr>
                <w:rFonts w:ascii="Times New Roman" w:eastAsia="Times New Roman" w:hAnsi="Times New Roman" w:cs="Times New Roman"/>
                <w:sz w:val="20"/>
                <w:szCs w:val="20"/>
                <w:lang w:eastAsia="pl-PL"/>
              </w:rPr>
            </w:pPr>
            <w:proofErr w:type="spellStart"/>
            <w:r w:rsidRPr="00F60F38">
              <w:rPr>
                <w:rFonts w:ascii="Times New Roman" w:eastAsia="Times New Roman" w:hAnsi="Times New Roman" w:cs="Times New Roman"/>
                <w:sz w:val="20"/>
                <w:szCs w:val="20"/>
                <w:lang w:eastAsia="pl-PL"/>
              </w:rPr>
              <w:t>Świechocin</w:t>
            </w:r>
            <w:proofErr w:type="spellEnd"/>
          </w:p>
        </w:tc>
        <w:tc>
          <w:tcPr>
            <w:tcW w:w="1659" w:type="dxa"/>
          </w:tcPr>
          <w:p w:rsidR="00D271C6" w:rsidRPr="00F60F38" w:rsidRDefault="00D271C6" w:rsidP="00D271C6">
            <w:pPr>
              <w:spacing w:before="100" w:beforeAutospacing="1" w:after="240"/>
              <w:rPr>
                <w:rFonts w:ascii="Times New Roman" w:eastAsia="Times New Roman" w:hAnsi="Times New Roman" w:cs="Times New Roman"/>
                <w:sz w:val="20"/>
                <w:szCs w:val="20"/>
                <w:lang w:eastAsia="pl-PL"/>
              </w:rPr>
            </w:pPr>
          </w:p>
        </w:tc>
        <w:tc>
          <w:tcPr>
            <w:tcW w:w="1083" w:type="dxa"/>
            <w:noWrap/>
            <w:hideMark/>
          </w:tcPr>
          <w:p w:rsidR="00D271C6" w:rsidRPr="00F60F38" w:rsidRDefault="00D271C6" w:rsidP="00D271C6">
            <w:pPr>
              <w:spacing w:before="100" w:beforeAutospacing="1" w:after="240"/>
              <w:rPr>
                <w:rFonts w:ascii="Times New Roman" w:eastAsia="Times New Roman" w:hAnsi="Times New Roman" w:cs="Times New Roman"/>
                <w:sz w:val="20"/>
                <w:szCs w:val="20"/>
                <w:lang w:eastAsia="pl-PL"/>
              </w:rPr>
            </w:pPr>
            <w:r w:rsidRPr="00F60F38">
              <w:rPr>
                <w:rFonts w:ascii="Times New Roman" w:eastAsia="Times New Roman" w:hAnsi="Times New Roman" w:cs="Times New Roman"/>
                <w:sz w:val="20"/>
                <w:szCs w:val="20"/>
                <w:lang w:eastAsia="pl-PL"/>
              </w:rPr>
              <w:t>1</w:t>
            </w:r>
          </w:p>
        </w:tc>
        <w:tc>
          <w:tcPr>
            <w:tcW w:w="1134" w:type="dxa"/>
            <w:noWrap/>
            <w:hideMark/>
          </w:tcPr>
          <w:p w:rsidR="00D271C6" w:rsidRPr="00F60F38" w:rsidRDefault="00D271C6" w:rsidP="00D271C6">
            <w:pPr>
              <w:spacing w:before="100" w:beforeAutospacing="1" w:after="240"/>
              <w:rPr>
                <w:rFonts w:ascii="Times New Roman" w:eastAsia="Times New Roman" w:hAnsi="Times New Roman" w:cs="Times New Roman"/>
                <w:sz w:val="20"/>
                <w:szCs w:val="20"/>
                <w:lang w:eastAsia="pl-PL"/>
              </w:rPr>
            </w:pPr>
            <w:r w:rsidRPr="00F60F38">
              <w:rPr>
                <w:rFonts w:ascii="Times New Roman" w:eastAsia="Times New Roman" w:hAnsi="Times New Roman" w:cs="Times New Roman"/>
                <w:sz w:val="20"/>
                <w:szCs w:val="20"/>
                <w:lang w:eastAsia="pl-PL"/>
              </w:rPr>
              <w:t>1</w:t>
            </w:r>
          </w:p>
        </w:tc>
      </w:tr>
      <w:tr w:rsidR="00D271C6" w:rsidRPr="00F60F38" w:rsidTr="00837C18">
        <w:trPr>
          <w:trHeight w:val="300"/>
          <w:jc w:val="center"/>
        </w:trPr>
        <w:tc>
          <w:tcPr>
            <w:tcW w:w="686" w:type="dxa"/>
          </w:tcPr>
          <w:p w:rsidR="00D271C6" w:rsidRPr="00F60F38" w:rsidRDefault="00D271C6" w:rsidP="00673CE3">
            <w:pPr>
              <w:pStyle w:val="Akapitzlist"/>
              <w:numPr>
                <w:ilvl w:val="0"/>
                <w:numId w:val="22"/>
              </w:numPr>
              <w:spacing w:before="100" w:beforeAutospacing="1" w:after="240"/>
              <w:rPr>
                <w:rFonts w:ascii="Times New Roman" w:eastAsia="Times New Roman" w:hAnsi="Times New Roman" w:cs="Times New Roman"/>
                <w:sz w:val="20"/>
                <w:szCs w:val="20"/>
                <w:lang w:eastAsia="pl-PL"/>
              </w:rPr>
            </w:pPr>
          </w:p>
        </w:tc>
        <w:tc>
          <w:tcPr>
            <w:tcW w:w="2145" w:type="dxa"/>
            <w:noWrap/>
            <w:hideMark/>
          </w:tcPr>
          <w:p w:rsidR="00D271C6" w:rsidRPr="00F60F38" w:rsidRDefault="00D271C6" w:rsidP="00D271C6">
            <w:pPr>
              <w:spacing w:before="100" w:beforeAutospacing="1" w:after="240"/>
              <w:jc w:val="left"/>
              <w:rPr>
                <w:rFonts w:ascii="Times New Roman" w:eastAsia="Times New Roman" w:hAnsi="Times New Roman" w:cs="Times New Roman"/>
                <w:sz w:val="20"/>
                <w:szCs w:val="20"/>
                <w:lang w:eastAsia="pl-PL"/>
              </w:rPr>
            </w:pPr>
            <w:r w:rsidRPr="00F60F38">
              <w:rPr>
                <w:rFonts w:ascii="Times New Roman" w:eastAsia="Times New Roman" w:hAnsi="Times New Roman" w:cs="Times New Roman"/>
                <w:sz w:val="20"/>
                <w:szCs w:val="20"/>
                <w:lang w:eastAsia="pl-PL"/>
              </w:rPr>
              <w:t>Świetlica Wiejska</w:t>
            </w:r>
          </w:p>
        </w:tc>
        <w:tc>
          <w:tcPr>
            <w:tcW w:w="1843" w:type="dxa"/>
            <w:noWrap/>
            <w:hideMark/>
          </w:tcPr>
          <w:p w:rsidR="00D271C6" w:rsidRPr="00F60F38" w:rsidRDefault="00D271C6" w:rsidP="00D271C6">
            <w:pPr>
              <w:spacing w:before="100" w:beforeAutospacing="1" w:after="240"/>
              <w:rPr>
                <w:rFonts w:ascii="Times New Roman" w:eastAsia="Times New Roman" w:hAnsi="Times New Roman" w:cs="Times New Roman"/>
                <w:sz w:val="20"/>
                <w:szCs w:val="20"/>
                <w:lang w:eastAsia="pl-PL"/>
              </w:rPr>
            </w:pPr>
            <w:r w:rsidRPr="00F60F38">
              <w:rPr>
                <w:rFonts w:ascii="Times New Roman" w:eastAsia="Times New Roman" w:hAnsi="Times New Roman" w:cs="Times New Roman"/>
                <w:sz w:val="20"/>
                <w:szCs w:val="20"/>
                <w:lang w:eastAsia="pl-PL"/>
              </w:rPr>
              <w:t>Silna</w:t>
            </w:r>
          </w:p>
        </w:tc>
        <w:tc>
          <w:tcPr>
            <w:tcW w:w="1659" w:type="dxa"/>
          </w:tcPr>
          <w:p w:rsidR="00D271C6" w:rsidRPr="00F60F38" w:rsidRDefault="00D271C6" w:rsidP="00D271C6">
            <w:pPr>
              <w:spacing w:before="100" w:beforeAutospacing="1" w:after="240"/>
              <w:rPr>
                <w:rFonts w:ascii="Times New Roman" w:eastAsia="Times New Roman" w:hAnsi="Times New Roman" w:cs="Times New Roman"/>
                <w:sz w:val="20"/>
                <w:szCs w:val="20"/>
                <w:lang w:eastAsia="pl-PL"/>
              </w:rPr>
            </w:pPr>
          </w:p>
        </w:tc>
        <w:tc>
          <w:tcPr>
            <w:tcW w:w="1083" w:type="dxa"/>
            <w:noWrap/>
            <w:hideMark/>
          </w:tcPr>
          <w:p w:rsidR="00D271C6" w:rsidRPr="00F60F38" w:rsidRDefault="00D271C6" w:rsidP="00D271C6">
            <w:pPr>
              <w:spacing w:before="100" w:beforeAutospacing="1" w:after="240"/>
              <w:rPr>
                <w:rFonts w:ascii="Times New Roman" w:eastAsia="Times New Roman" w:hAnsi="Times New Roman" w:cs="Times New Roman"/>
                <w:sz w:val="20"/>
                <w:szCs w:val="20"/>
                <w:lang w:eastAsia="pl-PL"/>
              </w:rPr>
            </w:pPr>
            <w:r w:rsidRPr="00F60F38">
              <w:rPr>
                <w:rFonts w:ascii="Times New Roman" w:eastAsia="Times New Roman" w:hAnsi="Times New Roman" w:cs="Times New Roman"/>
                <w:sz w:val="20"/>
                <w:szCs w:val="20"/>
                <w:lang w:eastAsia="pl-PL"/>
              </w:rPr>
              <w:t>1</w:t>
            </w:r>
          </w:p>
        </w:tc>
        <w:tc>
          <w:tcPr>
            <w:tcW w:w="1134" w:type="dxa"/>
            <w:noWrap/>
            <w:hideMark/>
          </w:tcPr>
          <w:p w:rsidR="00D271C6" w:rsidRPr="00F60F38" w:rsidRDefault="00D271C6" w:rsidP="00D271C6">
            <w:pPr>
              <w:spacing w:before="100" w:beforeAutospacing="1" w:after="240"/>
              <w:rPr>
                <w:rFonts w:ascii="Times New Roman" w:eastAsia="Times New Roman" w:hAnsi="Times New Roman" w:cs="Times New Roman"/>
                <w:sz w:val="20"/>
                <w:szCs w:val="20"/>
                <w:lang w:eastAsia="pl-PL"/>
              </w:rPr>
            </w:pPr>
            <w:r w:rsidRPr="00F60F38">
              <w:rPr>
                <w:rFonts w:ascii="Times New Roman" w:eastAsia="Times New Roman" w:hAnsi="Times New Roman" w:cs="Times New Roman"/>
                <w:sz w:val="20"/>
                <w:szCs w:val="20"/>
                <w:lang w:eastAsia="pl-PL"/>
              </w:rPr>
              <w:t>1</w:t>
            </w:r>
          </w:p>
        </w:tc>
      </w:tr>
      <w:tr w:rsidR="00D271C6" w:rsidRPr="00F60F38" w:rsidTr="00837C18">
        <w:trPr>
          <w:trHeight w:val="300"/>
          <w:jc w:val="center"/>
        </w:trPr>
        <w:tc>
          <w:tcPr>
            <w:tcW w:w="686" w:type="dxa"/>
          </w:tcPr>
          <w:p w:rsidR="00D271C6" w:rsidRPr="00F60F38" w:rsidRDefault="00D271C6" w:rsidP="00673CE3">
            <w:pPr>
              <w:pStyle w:val="Akapitzlist"/>
              <w:numPr>
                <w:ilvl w:val="0"/>
                <w:numId w:val="22"/>
              </w:numPr>
              <w:spacing w:before="100" w:beforeAutospacing="1" w:after="240"/>
              <w:rPr>
                <w:rFonts w:ascii="Times New Roman" w:eastAsia="Times New Roman" w:hAnsi="Times New Roman" w:cs="Times New Roman"/>
                <w:sz w:val="20"/>
                <w:szCs w:val="20"/>
                <w:lang w:eastAsia="pl-PL"/>
              </w:rPr>
            </w:pPr>
          </w:p>
        </w:tc>
        <w:tc>
          <w:tcPr>
            <w:tcW w:w="2145" w:type="dxa"/>
            <w:noWrap/>
            <w:hideMark/>
          </w:tcPr>
          <w:p w:rsidR="00D271C6" w:rsidRPr="00F60F38" w:rsidRDefault="00D271C6" w:rsidP="00D271C6">
            <w:pPr>
              <w:spacing w:before="100" w:beforeAutospacing="1" w:after="240"/>
              <w:jc w:val="left"/>
              <w:rPr>
                <w:rFonts w:ascii="Times New Roman" w:eastAsia="Times New Roman" w:hAnsi="Times New Roman" w:cs="Times New Roman"/>
                <w:sz w:val="20"/>
                <w:szCs w:val="20"/>
                <w:lang w:eastAsia="pl-PL"/>
              </w:rPr>
            </w:pPr>
            <w:r w:rsidRPr="00F60F38">
              <w:rPr>
                <w:rFonts w:ascii="Times New Roman" w:eastAsia="Times New Roman" w:hAnsi="Times New Roman" w:cs="Times New Roman"/>
                <w:sz w:val="20"/>
                <w:szCs w:val="20"/>
                <w:lang w:eastAsia="pl-PL"/>
              </w:rPr>
              <w:t>Maszt wolnostojący</w:t>
            </w:r>
          </w:p>
        </w:tc>
        <w:tc>
          <w:tcPr>
            <w:tcW w:w="1843" w:type="dxa"/>
            <w:noWrap/>
            <w:hideMark/>
          </w:tcPr>
          <w:p w:rsidR="00D271C6" w:rsidRPr="00F60F38" w:rsidRDefault="00D271C6" w:rsidP="00D271C6">
            <w:pPr>
              <w:spacing w:before="100" w:beforeAutospacing="1" w:after="240"/>
              <w:rPr>
                <w:rFonts w:ascii="Times New Roman" w:eastAsia="Times New Roman" w:hAnsi="Times New Roman" w:cs="Times New Roman"/>
                <w:sz w:val="20"/>
                <w:szCs w:val="20"/>
                <w:lang w:eastAsia="pl-PL"/>
              </w:rPr>
            </w:pPr>
            <w:proofErr w:type="spellStart"/>
            <w:r w:rsidRPr="00F60F38">
              <w:rPr>
                <w:rFonts w:ascii="Times New Roman" w:eastAsia="Times New Roman" w:hAnsi="Times New Roman" w:cs="Times New Roman"/>
                <w:sz w:val="20"/>
                <w:szCs w:val="20"/>
                <w:lang w:eastAsia="pl-PL"/>
              </w:rPr>
              <w:t>Rańsko</w:t>
            </w:r>
            <w:proofErr w:type="spellEnd"/>
          </w:p>
        </w:tc>
        <w:tc>
          <w:tcPr>
            <w:tcW w:w="1659" w:type="dxa"/>
          </w:tcPr>
          <w:p w:rsidR="00D271C6" w:rsidRPr="00F60F38" w:rsidRDefault="00D271C6" w:rsidP="00D271C6">
            <w:pPr>
              <w:spacing w:before="100" w:beforeAutospacing="1" w:after="240"/>
              <w:rPr>
                <w:rFonts w:ascii="Times New Roman" w:eastAsia="Times New Roman" w:hAnsi="Times New Roman" w:cs="Times New Roman"/>
                <w:sz w:val="20"/>
                <w:szCs w:val="20"/>
                <w:lang w:eastAsia="pl-PL"/>
              </w:rPr>
            </w:pPr>
          </w:p>
        </w:tc>
        <w:tc>
          <w:tcPr>
            <w:tcW w:w="1083" w:type="dxa"/>
            <w:noWrap/>
            <w:hideMark/>
          </w:tcPr>
          <w:p w:rsidR="00D271C6" w:rsidRPr="00F60F38" w:rsidRDefault="00D271C6" w:rsidP="00D271C6">
            <w:pPr>
              <w:spacing w:before="100" w:beforeAutospacing="1" w:after="240"/>
              <w:rPr>
                <w:rFonts w:ascii="Times New Roman" w:eastAsia="Times New Roman" w:hAnsi="Times New Roman" w:cs="Times New Roman"/>
                <w:sz w:val="20"/>
                <w:szCs w:val="20"/>
                <w:lang w:eastAsia="pl-PL"/>
              </w:rPr>
            </w:pPr>
            <w:r w:rsidRPr="00F60F38">
              <w:rPr>
                <w:rFonts w:ascii="Times New Roman" w:eastAsia="Times New Roman" w:hAnsi="Times New Roman" w:cs="Times New Roman"/>
                <w:sz w:val="20"/>
                <w:szCs w:val="20"/>
                <w:lang w:eastAsia="pl-PL"/>
              </w:rPr>
              <w:t>1</w:t>
            </w:r>
          </w:p>
        </w:tc>
        <w:tc>
          <w:tcPr>
            <w:tcW w:w="1134" w:type="dxa"/>
            <w:noWrap/>
            <w:hideMark/>
          </w:tcPr>
          <w:p w:rsidR="00D271C6" w:rsidRPr="00F60F38" w:rsidRDefault="00D271C6" w:rsidP="00D271C6">
            <w:pPr>
              <w:spacing w:before="100" w:beforeAutospacing="1" w:after="240"/>
              <w:rPr>
                <w:rFonts w:ascii="Times New Roman" w:eastAsia="Times New Roman" w:hAnsi="Times New Roman" w:cs="Times New Roman"/>
                <w:sz w:val="20"/>
                <w:szCs w:val="20"/>
                <w:lang w:eastAsia="pl-PL"/>
              </w:rPr>
            </w:pPr>
            <w:r w:rsidRPr="00F60F38">
              <w:rPr>
                <w:rFonts w:ascii="Times New Roman" w:eastAsia="Times New Roman" w:hAnsi="Times New Roman" w:cs="Times New Roman"/>
                <w:sz w:val="20"/>
                <w:szCs w:val="20"/>
                <w:lang w:eastAsia="pl-PL"/>
              </w:rPr>
              <w:t>0</w:t>
            </w:r>
          </w:p>
        </w:tc>
      </w:tr>
      <w:tr w:rsidR="00D271C6" w:rsidRPr="00F60F38" w:rsidTr="00837C18">
        <w:trPr>
          <w:trHeight w:val="300"/>
          <w:jc w:val="center"/>
        </w:trPr>
        <w:tc>
          <w:tcPr>
            <w:tcW w:w="686" w:type="dxa"/>
          </w:tcPr>
          <w:p w:rsidR="00D271C6" w:rsidRPr="00F60F38" w:rsidRDefault="00D271C6" w:rsidP="00673CE3">
            <w:pPr>
              <w:pStyle w:val="Akapitzlist"/>
              <w:numPr>
                <w:ilvl w:val="0"/>
                <w:numId w:val="22"/>
              </w:numPr>
              <w:spacing w:before="100" w:beforeAutospacing="1" w:after="240"/>
              <w:rPr>
                <w:rFonts w:ascii="Times New Roman" w:eastAsia="Times New Roman" w:hAnsi="Times New Roman" w:cs="Times New Roman"/>
                <w:sz w:val="20"/>
                <w:szCs w:val="20"/>
                <w:lang w:eastAsia="pl-PL"/>
              </w:rPr>
            </w:pPr>
          </w:p>
        </w:tc>
        <w:tc>
          <w:tcPr>
            <w:tcW w:w="2145" w:type="dxa"/>
            <w:noWrap/>
            <w:hideMark/>
          </w:tcPr>
          <w:p w:rsidR="00D271C6" w:rsidRPr="00F60F38" w:rsidRDefault="00D271C6" w:rsidP="00D271C6">
            <w:pPr>
              <w:spacing w:before="100" w:beforeAutospacing="1" w:after="240"/>
              <w:jc w:val="left"/>
              <w:rPr>
                <w:rFonts w:ascii="Times New Roman" w:eastAsia="Times New Roman" w:hAnsi="Times New Roman" w:cs="Times New Roman"/>
                <w:sz w:val="20"/>
                <w:szCs w:val="20"/>
                <w:lang w:eastAsia="pl-PL"/>
              </w:rPr>
            </w:pPr>
            <w:r w:rsidRPr="00F60F38">
              <w:rPr>
                <w:rFonts w:ascii="Times New Roman" w:eastAsia="Times New Roman" w:hAnsi="Times New Roman" w:cs="Times New Roman"/>
                <w:sz w:val="20"/>
                <w:szCs w:val="20"/>
                <w:lang w:eastAsia="pl-PL"/>
              </w:rPr>
              <w:t>Sala Wiejska - przystanek autobusowy</w:t>
            </w:r>
          </w:p>
        </w:tc>
        <w:tc>
          <w:tcPr>
            <w:tcW w:w="1843" w:type="dxa"/>
            <w:noWrap/>
            <w:hideMark/>
          </w:tcPr>
          <w:p w:rsidR="00D271C6" w:rsidRPr="00F60F38" w:rsidRDefault="00D271C6" w:rsidP="00D271C6">
            <w:pPr>
              <w:spacing w:before="100" w:beforeAutospacing="1" w:after="240"/>
              <w:rPr>
                <w:rFonts w:ascii="Times New Roman" w:eastAsia="Times New Roman" w:hAnsi="Times New Roman" w:cs="Times New Roman"/>
                <w:sz w:val="20"/>
                <w:szCs w:val="20"/>
                <w:lang w:eastAsia="pl-PL"/>
              </w:rPr>
            </w:pPr>
            <w:r w:rsidRPr="00F60F38">
              <w:rPr>
                <w:rFonts w:ascii="Times New Roman" w:eastAsia="Times New Roman" w:hAnsi="Times New Roman" w:cs="Times New Roman"/>
                <w:sz w:val="20"/>
                <w:szCs w:val="20"/>
                <w:lang w:eastAsia="pl-PL"/>
              </w:rPr>
              <w:t>Janowo</w:t>
            </w:r>
          </w:p>
        </w:tc>
        <w:tc>
          <w:tcPr>
            <w:tcW w:w="1659" w:type="dxa"/>
          </w:tcPr>
          <w:p w:rsidR="00D271C6" w:rsidRPr="00F60F38" w:rsidRDefault="00D271C6" w:rsidP="00D271C6">
            <w:pPr>
              <w:spacing w:before="100" w:beforeAutospacing="1" w:after="240"/>
              <w:rPr>
                <w:rFonts w:ascii="Times New Roman" w:eastAsia="Times New Roman" w:hAnsi="Times New Roman" w:cs="Times New Roman"/>
                <w:sz w:val="20"/>
                <w:szCs w:val="20"/>
                <w:lang w:eastAsia="pl-PL"/>
              </w:rPr>
            </w:pPr>
          </w:p>
        </w:tc>
        <w:tc>
          <w:tcPr>
            <w:tcW w:w="1083" w:type="dxa"/>
            <w:noWrap/>
            <w:hideMark/>
          </w:tcPr>
          <w:p w:rsidR="00D271C6" w:rsidRPr="00F60F38" w:rsidRDefault="00D271C6" w:rsidP="00D271C6">
            <w:pPr>
              <w:spacing w:before="100" w:beforeAutospacing="1" w:after="240"/>
              <w:rPr>
                <w:rFonts w:ascii="Times New Roman" w:eastAsia="Times New Roman" w:hAnsi="Times New Roman" w:cs="Times New Roman"/>
                <w:sz w:val="20"/>
                <w:szCs w:val="20"/>
                <w:lang w:eastAsia="pl-PL"/>
              </w:rPr>
            </w:pPr>
            <w:r w:rsidRPr="00F60F38">
              <w:rPr>
                <w:rFonts w:ascii="Times New Roman" w:eastAsia="Times New Roman" w:hAnsi="Times New Roman" w:cs="Times New Roman"/>
                <w:sz w:val="20"/>
                <w:szCs w:val="20"/>
                <w:lang w:eastAsia="pl-PL"/>
              </w:rPr>
              <w:t>1</w:t>
            </w:r>
          </w:p>
        </w:tc>
        <w:tc>
          <w:tcPr>
            <w:tcW w:w="1134" w:type="dxa"/>
            <w:noWrap/>
            <w:hideMark/>
          </w:tcPr>
          <w:p w:rsidR="00D271C6" w:rsidRPr="00F60F38" w:rsidRDefault="00D271C6" w:rsidP="00D271C6">
            <w:pPr>
              <w:spacing w:before="100" w:beforeAutospacing="1" w:after="240"/>
              <w:rPr>
                <w:rFonts w:ascii="Times New Roman" w:eastAsia="Times New Roman" w:hAnsi="Times New Roman" w:cs="Times New Roman"/>
                <w:sz w:val="20"/>
                <w:szCs w:val="20"/>
                <w:lang w:eastAsia="pl-PL"/>
              </w:rPr>
            </w:pPr>
            <w:r w:rsidRPr="00F60F38">
              <w:rPr>
                <w:rFonts w:ascii="Times New Roman" w:eastAsia="Times New Roman" w:hAnsi="Times New Roman" w:cs="Times New Roman"/>
                <w:sz w:val="20"/>
                <w:szCs w:val="20"/>
                <w:lang w:eastAsia="pl-PL"/>
              </w:rPr>
              <w:t>0</w:t>
            </w:r>
          </w:p>
        </w:tc>
      </w:tr>
      <w:tr w:rsidR="00D271C6" w:rsidRPr="00F60F38" w:rsidTr="00837C18">
        <w:trPr>
          <w:trHeight w:val="300"/>
          <w:jc w:val="center"/>
        </w:trPr>
        <w:tc>
          <w:tcPr>
            <w:tcW w:w="686" w:type="dxa"/>
          </w:tcPr>
          <w:p w:rsidR="00D271C6" w:rsidRPr="00F60F38" w:rsidRDefault="00D271C6" w:rsidP="00673CE3">
            <w:pPr>
              <w:pStyle w:val="Akapitzlist"/>
              <w:numPr>
                <w:ilvl w:val="0"/>
                <w:numId w:val="22"/>
              </w:numPr>
              <w:spacing w:before="100" w:beforeAutospacing="1" w:after="240"/>
              <w:rPr>
                <w:rFonts w:ascii="Times New Roman" w:eastAsia="Times New Roman" w:hAnsi="Times New Roman" w:cs="Times New Roman"/>
                <w:sz w:val="20"/>
                <w:szCs w:val="20"/>
                <w:lang w:eastAsia="pl-PL"/>
              </w:rPr>
            </w:pPr>
          </w:p>
        </w:tc>
        <w:tc>
          <w:tcPr>
            <w:tcW w:w="2145" w:type="dxa"/>
            <w:noWrap/>
            <w:hideMark/>
          </w:tcPr>
          <w:p w:rsidR="00D271C6" w:rsidRPr="00F60F38" w:rsidRDefault="00D271C6" w:rsidP="00D271C6">
            <w:pPr>
              <w:spacing w:before="100" w:beforeAutospacing="1" w:after="240"/>
              <w:jc w:val="left"/>
              <w:rPr>
                <w:rFonts w:ascii="Times New Roman" w:eastAsia="Times New Roman" w:hAnsi="Times New Roman" w:cs="Times New Roman"/>
                <w:sz w:val="20"/>
                <w:szCs w:val="20"/>
                <w:lang w:eastAsia="pl-PL"/>
              </w:rPr>
            </w:pPr>
            <w:r w:rsidRPr="00F60F38">
              <w:rPr>
                <w:rFonts w:ascii="Times New Roman" w:eastAsia="Times New Roman" w:hAnsi="Times New Roman" w:cs="Times New Roman"/>
                <w:sz w:val="20"/>
                <w:szCs w:val="20"/>
                <w:lang w:eastAsia="pl-PL"/>
              </w:rPr>
              <w:t>Świetlica Wiejska</w:t>
            </w:r>
          </w:p>
        </w:tc>
        <w:tc>
          <w:tcPr>
            <w:tcW w:w="1843" w:type="dxa"/>
            <w:noWrap/>
            <w:hideMark/>
          </w:tcPr>
          <w:p w:rsidR="00D271C6" w:rsidRPr="00F60F38" w:rsidRDefault="00D271C6" w:rsidP="00D271C6">
            <w:pPr>
              <w:spacing w:before="100" w:beforeAutospacing="1" w:after="240"/>
              <w:rPr>
                <w:rFonts w:ascii="Times New Roman" w:eastAsia="Times New Roman" w:hAnsi="Times New Roman" w:cs="Times New Roman"/>
                <w:sz w:val="20"/>
                <w:szCs w:val="20"/>
                <w:lang w:eastAsia="pl-PL"/>
              </w:rPr>
            </w:pPr>
            <w:r w:rsidRPr="00F60F38">
              <w:rPr>
                <w:rFonts w:ascii="Times New Roman" w:eastAsia="Times New Roman" w:hAnsi="Times New Roman" w:cs="Times New Roman"/>
                <w:sz w:val="20"/>
                <w:szCs w:val="20"/>
                <w:lang w:eastAsia="pl-PL"/>
              </w:rPr>
              <w:t>Policko</w:t>
            </w:r>
          </w:p>
        </w:tc>
        <w:tc>
          <w:tcPr>
            <w:tcW w:w="1659" w:type="dxa"/>
          </w:tcPr>
          <w:p w:rsidR="00D271C6" w:rsidRPr="00F60F38" w:rsidRDefault="00D271C6" w:rsidP="00D271C6">
            <w:pPr>
              <w:spacing w:before="100" w:beforeAutospacing="1" w:after="240"/>
              <w:rPr>
                <w:rFonts w:ascii="Times New Roman" w:eastAsia="Times New Roman" w:hAnsi="Times New Roman" w:cs="Times New Roman"/>
                <w:sz w:val="20"/>
                <w:szCs w:val="20"/>
                <w:lang w:eastAsia="pl-PL"/>
              </w:rPr>
            </w:pPr>
          </w:p>
        </w:tc>
        <w:tc>
          <w:tcPr>
            <w:tcW w:w="1083" w:type="dxa"/>
            <w:noWrap/>
            <w:hideMark/>
          </w:tcPr>
          <w:p w:rsidR="00D271C6" w:rsidRPr="00F60F38" w:rsidRDefault="00D271C6" w:rsidP="00D271C6">
            <w:pPr>
              <w:spacing w:before="100" w:beforeAutospacing="1" w:after="240"/>
              <w:rPr>
                <w:rFonts w:ascii="Times New Roman" w:eastAsia="Times New Roman" w:hAnsi="Times New Roman" w:cs="Times New Roman"/>
                <w:sz w:val="20"/>
                <w:szCs w:val="20"/>
                <w:lang w:eastAsia="pl-PL"/>
              </w:rPr>
            </w:pPr>
            <w:r w:rsidRPr="00F60F38">
              <w:rPr>
                <w:rFonts w:ascii="Times New Roman" w:eastAsia="Times New Roman" w:hAnsi="Times New Roman" w:cs="Times New Roman"/>
                <w:sz w:val="20"/>
                <w:szCs w:val="20"/>
                <w:lang w:eastAsia="pl-PL"/>
              </w:rPr>
              <w:t>1</w:t>
            </w:r>
          </w:p>
        </w:tc>
        <w:tc>
          <w:tcPr>
            <w:tcW w:w="1134" w:type="dxa"/>
            <w:noWrap/>
            <w:hideMark/>
          </w:tcPr>
          <w:p w:rsidR="00D271C6" w:rsidRPr="00F60F38" w:rsidRDefault="00D271C6" w:rsidP="00D271C6">
            <w:pPr>
              <w:spacing w:before="100" w:beforeAutospacing="1" w:after="240"/>
              <w:rPr>
                <w:rFonts w:ascii="Times New Roman" w:eastAsia="Times New Roman" w:hAnsi="Times New Roman" w:cs="Times New Roman"/>
                <w:sz w:val="20"/>
                <w:szCs w:val="20"/>
                <w:lang w:eastAsia="pl-PL"/>
              </w:rPr>
            </w:pPr>
            <w:r w:rsidRPr="00F60F38">
              <w:rPr>
                <w:rFonts w:ascii="Times New Roman" w:eastAsia="Times New Roman" w:hAnsi="Times New Roman" w:cs="Times New Roman"/>
                <w:sz w:val="20"/>
                <w:szCs w:val="20"/>
                <w:lang w:eastAsia="pl-PL"/>
              </w:rPr>
              <w:t>1</w:t>
            </w:r>
          </w:p>
        </w:tc>
      </w:tr>
      <w:tr w:rsidR="00D271C6" w:rsidRPr="00F60F38" w:rsidTr="00837C18">
        <w:trPr>
          <w:trHeight w:val="300"/>
          <w:jc w:val="center"/>
        </w:trPr>
        <w:tc>
          <w:tcPr>
            <w:tcW w:w="686" w:type="dxa"/>
          </w:tcPr>
          <w:p w:rsidR="00D271C6" w:rsidRPr="00F60F38" w:rsidRDefault="00D271C6" w:rsidP="00673CE3">
            <w:pPr>
              <w:pStyle w:val="Akapitzlist"/>
              <w:numPr>
                <w:ilvl w:val="0"/>
                <w:numId w:val="22"/>
              </w:numPr>
              <w:spacing w:before="100" w:beforeAutospacing="1" w:after="240"/>
              <w:rPr>
                <w:rFonts w:ascii="Times New Roman" w:eastAsia="Times New Roman" w:hAnsi="Times New Roman" w:cs="Times New Roman"/>
                <w:sz w:val="20"/>
                <w:szCs w:val="20"/>
                <w:lang w:eastAsia="pl-PL"/>
              </w:rPr>
            </w:pPr>
          </w:p>
        </w:tc>
        <w:tc>
          <w:tcPr>
            <w:tcW w:w="2145" w:type="dxa"/>
            <w:noWrap/>
            <w:hideMark/>
          </w:tcPr>
          <w:p w:rsidR="00D271C6" w:rsidRPr="00F60F38" w:rsidRDefault="00D271C6" w:rsidP="00D271C6">
            <w:pPr>
              <w:spacing w:before="100" w:beforeAutospacing="1" w:after="240"/>
              <w:jc w:val="left"/>
              <w:rPr>
                <w:rFonts w:ascii="Times New Roman" w:eastAsia="Times New Roman" w:hAnsi="Times New Roman" w:cs="Times New Roman"/>
                <w:sz w:val="20"/>
                <w:szCs w:val="20"/>
                <w:lang w:eastAsia="pl-PL"/>
              </w:rPr>
            </w:pPr>
            <w:r w:rsidRPr="00F60F38">
              <w:rPr>
                <w:rFonts w:ascii="Times New Roman" w:eastAsia="Times New Roman" w:hAnsi="Times New Roman" w:cs="Times New Roman"/>
                <w:sz w:val="20"/>
                <w:szCs w:val="20"/>
                <w:lang w:eastAsia="pl-PL"/>
              </w:rPr>
              <w:t>Świetlica Wiejska</w:t>
            </w:r>
          </w:p>
        </w:tc>
        <w:tc>
          <w:tcPr>
            <w:tcW w:w="1843" w:type="dxa"/>
            <w:noWrap/>
            <w:hideMark/>
          </w:tcPr>
          <w:p w:rsidR="00D271C6" w:rsidRPr="00F60F38" w:rsidRDefault="00D271C6" w:rsidP="00D271C6">
            <w:pPr>
              <w:spacing w:before="100" w:beforeAutospacing="1" w:after="240"/>
              <w:rPr>
                <w:rFonts w:ascii="Times New Roman" w:eastAsia="Times New Roman" w:hAnsi="Times New Roman" w:cs="Times New Roman"/>
                <w:sz w:val="20"/>
                <w:szCs w:val="20"/>
                <w:lang w:eastAsia="pl-PL"/>
              </w:rPr>
            </w:pPr>
            <w:r w:rsidRPr="00F60F38">
              <w:rPr>
                <w:rFonts w:ascii="Times New Roman" w:eastAsia="Times New Roman" w:hAnsi="Times New Roman" w:cs="Times New Roman"/>
                <w:sz w:val="20"/>
                <w:szCs w:val="20"/>
                <w:lang w:eastAsia="pl-PL"/>
              </w:rPr>
              <w:t xml:space="preserve">Nowe </w:t>
            </w:r>
            <w:proofErr w:type="spellStart"/>
            <w:r w:rsidRPr="00F60F38">
              <w:rPr>
                <w:rFonts w:ascii="Times New Roman" w:eastAsia="Times New Roman" w:hAnsi="Times New Roman" w:cs="Times New Roman"/>
                <w:sz w:val="20"/>
                <w:szCs w:val="20"/>
                <w:lang w:eastAsia="pl-PL"/>
              </w:rPr>
              <w:t>Górzysko</w:t>
            </w:r>
            <w:proofErr w:type="spellEnd"/>
          </w:p>
        </w:tc>
        <w:tc>
          <w:tcPr>
            <w:tcW w:w="1659" w:type="dxa"/>
          </w:tcPr>
          <w:p w:rsidR="00D271C6" w:rsidRPr="00F60F38" w:rsidRDefault="00D271C6" w:rsidP="00D271C6">
            <w:pPr>
              <w:spacing w:before="100" w:beforeAutospacing="1" w:after="240"/>
              <w:rPr>
                <w:rFonts w:ascii="Times New Roman" w:eastAsia="Times New Roman" w:hAnsi="Times New Roman" w:cs="Times New Roman"/>
                <w:sz w:val="20"/>
                <w:szCs w:val="20"/>
                <w:lang w:eastAsia="pl-PL"/>
              </w:rPr>
            </w:pPr>
          </w:p>
        </w:tc>
        <w:tc>
          <w:tcPr>
            <w:tcW w:w="1083" w:type="dxa"/>
            <w:noWrap/>
            <w:hideMark/>
          </w:tcPr>
          <w:p w:rsidR="00D271C6" w:rsidRPr="00F60F38" w:rsidRDefault="00D271C6" w:rsidP="00D271C6">
            <w:pPr>
              <w:spacing w:before="100" w:beforeAutospacing="1" w:after="240"/>
              <w:rPr>
                <w:rFonts w:ascii="Times New Roman" w:eastAsia="Times New Roman" w:hAnsi="Times New Roman" w:cs="Times New Roman"/>
                <w:sz w:val="20"/>
                <w:szCs w:val="20"/>
                <w:lang w:eastAsia="pl-PL"/>
              </w:rPr>
            </w:pPr>
            <w:r w:rsidRPr="00F60F38">
              <w:rPr>
                <w:rFonts w:ascii="Times New Roman" w:eastAsia="Times New Roman" w:hAnsi="Times New Roman" w:cs="Times New Roman"/>
                <w:sz w:val="20"/>
                <w:szCs w:val="20"/>
                <w:lang w:eastAsia="pl-PL"/>
              </w:rPr>
              <w:t>1</w:t>
            </w:r>
          </w:p>
        </w:tc>
        <w:tc>
          <w:tcPr>
            <w:tcW w:w="1134" w:type="dxa"/>
            <w:noWrap/>
            <w:hideMark/>
          </w:tcPr>
          <w:p w:rsidR="00D271C6" w:rsidRPr="00F60F38" w:rsidRDefault="00D271C6" w:rsidP="00D271C6">
            <w:pPr>
              <w:spacing w:before="100" w:beforeAutospacing="1" w:after="240"/>
              <w:rPr>
                <w:rFonts w:ascii="Times New Roman" w:eastAsia="Times New Roman" w:hAnsi="Times New Roman" w:cs="Times New Roman"/>
                <w:sz w:val="20"/>
                <w:szCs w:val="20"/>
                <w:lang w:eastAsia="pl-PL"/>
              </w:rPr>
            </w:pPr>
            <w:r w:rsidRPr="00F60F38">
              <w:rPr>
                <w:rFonts w:ascii="Times New Roman" w:eastAsia="Times New Roman" w:hAnsi="Times New Roman" w:cs="Times New Roman"/>
                <w:sz w:val="20"/>
                <w:szCs w:val="20"/>
                <w:lang w:eastAsia="pl-PL"/>
              </w:rPr>
              <w:t>1</w:t>
            </w:r>
          </w:p>
        </w:tc>
      </w:tr>
      <w:tr w:rsidR="00D271C6" w:rsidRPr="00F60F38" w:rsidTr="00837C18">
        <w:trPr>
          <w:trHeight w:val="300"/>
          <w:jc w:val="center"/>
        </w:trPr>
        <w:tc>
          <w:tcPr>
            <w:tcW w:w="686" w:type="dxa"/>
          </w:tcPr>
          <w:p w:rsidR="00D271C6" w:rsidRPr="00F60F38" w:rsidRDefault="00D271C6" w:rsidP="00673CE3">
            <w:pPr>
              <w:pStyle w:val="Akapitzlist"/>
              <w:numPr>
                <w:ilvl w:val="0"/>
                <w:numId w:val="22"/>
              </w:numPr>
              <w:spacing w:before="100" w:beforeAutospacing="1" w:after="240"/>
              <w:rPr>
                <w:rFonts w:ascii="Times New Roman" w:eastAsia="Times New Roman" w:hAnsi="Times New Roman" w:cs="Times New Roman"/>
                <w:sz w:val="20"/>
                <w:szCs w:val="20"/>
                <w:lang w:eastAsia="pl-PL"/>
              </w:rPr>
            </w:pPr>
          </w:p>
        </w:tc>
        <w:tc>
          <w:tcPr>
            <w:tcW w:w="2145" w:type="dxa"/>
            <w:noWrap/>
            <w:hideMark/>
          </w:tcPr>
          <w:p w:rsidR="00D271C6" w:rsidRPr="00F60F38" w:rsidRDefault="00D271C6" w:rsidP="00D271C6">
            <w:pPr>
              <w:spacing w:before="100" w:beforeAutospacing="1" w:after="240"/>
              <w:jc w:val="left"/>
              <w:rPr>
                <w:rFonts w:ascii="Times New Roman" w:eastAsia="Times New Roman" w:hAnsi="Times New Roman" w:cs="Times New Roman"/>
                <w:sz w:val="20"/>
                <w:szCs w:val="20"/>
                <w:lang w:eastAsia="pl-PL"/>
              </w:rPr>
            </w:pPr>
            <w:r w:rsidRPr="00F60F38">
              <w:rPr>
                <w:rFonts w:ascii="Times New Roman" w:eastAsia="Times New Roman" w:hAnsi="Times New Roman" w:cs="Times New Roman"/>
                <w:sz w:val="20"/>
                <w:szCs w:val="20"/>
                <w:lang w:eastAsia="pl-PL"/>
              </w:rPr>
              <w:t>Urząd Gminy</w:t>
            </w:r>
          </w:p>
        </w:tc>
        <w:tc>
          <w:tcPr>
            <w:tcW w:w="1843" w:type="dxa"/>
            <w:noWrap/>
            <w:hideMark/>
          </w:tcPr>
          <w:p w:rsidR="00D271C6" w:rsidRPr="00F60F38" w:rsidRDefault="00D271C6" w:rsidP="0042305A">
            <w:pPr>
              <w:spacing w:before="100" w:beforeAutospacing="1" w:after="240"/>
              <w:rPr>
                <w:rFonts w:ascii="Times New Roman" w:eastAsia="Times New Roman" w:hAnsi="Times New Roman" w:cs="Times New Roman"/>
                <w:sz w:val="20"/>
                <w:szCs w:val="20"/>
                <w:lang w:eastAsia="pl-PL"/>
              </w:rPr>
            </w:pPr>
            <w:r w:rsidRPr="00F60F38">
              <w:rPr>
                <w:rFonts w:ascii="Times New Roman" w:eastAsia="Times New Roman" w:hAnsi="Times New Roman" w:cs="Times New Roman"/>
                <w:sz w:val="20"/>
                <w:szCs w:val="20"/>
                <w:lang w:eastAsia="pl-PL"/>
              </w:rPr>
              <w:t>Pszczew</w:t>
            </w:r>
          </w:p>
        </w:tc>
        <w:tc>
          <w:tcPr>
            <w:tcW w:w="1659" w:type="dxa"/>
          </w:tcPr>
          <w:p w:rsidR="00D271C6" w:rsidRPr="00F60F38" w:rsidRDefault="00D271C6" w:rsidP="0042305A">
            <w:pPr>
              <w:spacing w:before="100" w:beforeAutospacing="1" w:after="240"/>
              <w:rPr>
                <w:rFonts w:ascii="Times New Roman" w:eastAsia="Times New Roman" w:hAnsi="Times New Roman" w:cs="Times New Roman"/>
                <w:sz w:val="20"/>
                <w:szCs w:val="20"/>
                <w:lang w:eastAsia="pl-PL"/>
              </w:rPr>
            </w:pPr>
          </w:p>
        </w:tc>
        <w:tc>
          <w:tcPr>
            <w:tcW w:w="1083" w:type="dxa"/>
            <w:noWrap/>
            <w:hideMark/>
          </w:tcPr>
          <w:p w:rsidR="00D271C6" w:rsidRPr="00F60F38" w:rsidRDefault="00D271C6" w:rsidP="0042305A">
            <w:pPr>
              <w:spacing w:before="100" w:beforeAutospacing="1" w:after="240"/>
              <w:rPr>
                <w:rFonts w:ascii="Times New Roman" w:eastAsia="Times New Roman" w:hAnsi="Times New Roman" w:cs="Times New Roman"/>
                <w:sz w:val="20"/>
                <w:szCs w:val="20"/>
                <w:lang w:eastAsia="pl-PL"/>
              </w:rPr>
            </w:pPr>
            <w:r w:rsidRPr="00F60F38">
              <w:rPr>
                <w:rFonts w:ascii="Times New Roman" w:eastAsia="Times New Roman" w:hAnsi="Times New Roman" w:cs="Times New Roman"/>
                <w:sz w:val="20"/>
                <w:szCs w:val="20"/>
                <w:lang w:eastAsia="pl-PL"/>
              </w:rPr>
              <w:t>1</w:t>
            </w:r>
          </w:p>
        </w:tc>
        <w:tc>
          <w:tcPr>
            <w:tcW w:w="1134" w:type="dxa"/>
            <w:noWrap/>
            <w:hideMark/>
          </w:tcPr>
          <w:p w:rsidR="00D271C6" w:rsidRPr="00F60F38" w:rsidRDefault="00D271C6" w:rsidP="0042305A">
            <w:pPr>
              <w:spacing w:before="100" w:beforeAutospacing="1" w:after="240"/>
              <w:rPr>
                <w:rFonts w:ascii="Times New Roman" w:eastAsia="Times New Roman" w:hAnsi="Times New Roman" w:cs="Times New Roman"/>
                <w:sz w:val="20"/>
                <w:szCs w:val="20"/>
                <w:lang w:eastAsia="pl-PL"/>
              </w:rPr>
            </w:pPr>
            <w:r w:rsidRPr="00F60F38">
              <w:rPr>
                <w:rFonts w:ascii="Times New Roman" w:eastAsia="Times New Roman" w:hAnsi="Times New Roman" w:cs="Times New Roman"/>
                <w:sz w:val="20"/>
                <w:szCs w:val="20"/>
                <w:lang w:eastAsia="pl-PL"/>
              </w:rPr>
              <w:t>4</w:t>
            </w:r>
          </w:p>
        </w:tc>
      </w:tr>
      <w:tr w:rsidR="00D271C6" w:rsidRPr="00F60F38" w:rsidTr="00837C18">
        <w:trPr>
          <w:trHeight w:val="300"/>
          <w:jc w:val="center"/>
        </w:trPr>
        <w:tc>
          <w:tcPr>
            <w:tcW w:w="686" w:type="dxa"/>
          </w:tcPr>
          <w:p w:rsidR="00D271C6" w:rsidRPr="00F60F38" w:rsidRDefault="00D271C6" w:rsidP="00673CE3">
            <w:pPr>
              <w:pStyle w:val="Akapitzlist"/>
              <w:numPr>
                <w:ilvl w:val="0"/>
                <w:numId w:val="22"/>
              </w:numPr>
              <w:spacing w:before="100" w:beforeAutospacing="1" w:after="240"/>
              <w:rPr>
                <w:rFonts w:ascii="Times New Roman" w:eastAsia="Times New Roman" w:hAnsi="Times New Roman" w:cs="Times New Roman"/>
                <w:sz w:val="20"/>
                <w:szCs w:val="20"/>
                <w:lang w:eastAsia="pl-PL"/>
              </w:rPr>
            </w:pPr>
          </w:p>
        </w:tc>
        <w:tc>
          <w:tcPr>
            <w:tcW w:w="2145" w:type="dxa"/>
            <w:noWrap/>
          </w:tcPr>
          <w:p w:rsidR="00D271C6" w:rsidRPr="00F60F38" w:rsidRDefault="00D271C6" w:rsidP="00D271C6">
            <w:pPr>
              <w:spacing w:before="100" w:beforeAutospacing="1" w:after="240"/>
              <w:jc w:val="left"/>
              <w:rPr>
                <w:rFonts w:ascii="Times New Roman" w:eastAsia="Times New Roman" w:hAnsi="Times New Roman" w:cs="Times New Roman"/>
                <w:sz w:val="20"/>
                <w:szCs w:val="20"/>
                <w:lang w:eastAsia="pl-PL"/>
              </w:rPr>
            </w:pPr>
            <w:r w:rsidRPr="00F60F38">
              <w:rPr>
                <w:rFonts w:ascii="Times New Roman" w:eastAsia="Times New Roman" w:hAnsi="Times New Roman" w:cs="Times New Roman"/>
                <w:sz w:val="20"/>
                <w:szCs w:val="20"/>
                <w:lang w:eastAsia="pl-PL"/>
              </w:rPr>
              <w:t>Ośrodek Pomocy Społecznej</w:t>
            </w:r>
          </w:p>
        </w:tc>
        <w:tc>
          <w:tcPr>
            <w:tcW w:w="1843" w:type="dxa"/>
            <w:noWrap/>
          </w:tcPr>
          <w:p w:rsidR="00D271C6" w:rsidRPr="00F60F38" w:rsidRDefault="00D271C6" w:rsidP="0042305A">
            <w:pPr>
              <w:spacing w:before="100" w:beforeAutospacing="1" w:after="240"/>
              <w:rPr>
                <w:rFonts w:ascii="Times New Roman" w:eastAsia="Times New Roman" w:hAnsi="Times New Roman" w:cs="Times New Roman"/>
                <w:sz w:val="20"/>
                <w:szCs w:val="20"/>
                <w:lang w:eastAsia="pl-PL"/>
              </w:rPr>
            </w:pPr>
            <w:r w:rsidRPr="00F60F38">
              <w:rPr>
                <w:rFonts w:ascii="Times New Roman" w:eastAsia="Times New Roman" w:hAnsi="Times New Roman" w:cs="Times New Roman"/>
                <w:sz w:val="20"/>
                <w:szCs w:val="20"/>
                <w:lang w:eastAsia="pl-PL"/>
              </w:rPr>
              <w:t>Pszczew</w:t>
            </w:r>
          </w:p>
        </w:tc>
        <w:tc>
          <w:tcPr>
            <w:tcW w:w="1659" w:type="dxa"/>
          </w:tcPr>
          <w:p w:rsidR="00D271C6" w:rsidRPr="00F60F38" w:rsidRDefault="00D271C6" w:rsidP="0042305A">
            <w:pPr>
              <w:spacing w:before="100" w:beforeAutospacing="1" w:after="240"/>
              <w:rPr>
                <w:rFonts w:ascii="Times New Roman" w:eastAsia="Times New Roman" w:hAnsi="Times New Roman" w:cs="Times New Roman"/>
                <w:sz w:val="20"/>
                <w:szCs w:val="20"/>
                <w:lang w:eastAsia="pl-PL"/>
              </w:rPr>
            </w:pPr>
          </w:p>
        </w:tc>
        <w:tc>
          <w:tcPr>
            <w:tcW w:w="1083" w:type="dxa"/>
            <w:noWrap/>
          </w:tcPr>
          <w:p w:rsidR="00D271C6" w:rsidRPr="00F60F38" w:rsidRDefault="00D271C6" w:rsidP="0042305A">
            <w:pPr>
              <w:spacing w:before="100" w:beforeAutospacing="1" w:after="240"/>
              <w:rPr>
                <w:rFonts w:ascii="Times New Roman" w:eastAsia="Times New Roman" w:hAnsi="Times New Roman" w:cs="Times New Roman"/>
                <w:sz w:val="20"/>
                <w:szCs w:val="20"/>
                <w:lang w:eastAsia="pl-PL"/>
              </w:rPr>
            </w:pPr>
            <w:r w:rsidRPr="00F60F38">
              <w:rPr>
                <w:rFonts w:ascii="Times New Roman" w:eastAsia="Times New Roman" w:hAnsi="Times New Roman" w:cs="Times New Roman"/>
                <w:sz w:val="20"/>
                <w:szCs w:val="20"/>
                <w:lang w:eastAsia="pl-PL"/>
              </w:rPr>
              <w:t>1</w:t>
            </w:r>
          </w:p>
        </w:tc>
        <w:tc>
          <w:tcPr>
            <w:tcW w:w="1134" w:type="dxa"/>
            <w:noWrap/>
          </w:tcPr>
          <w:p w:rsidR="00D271C6" w:rsidRPr="00F60F38" w:rsidRDefault="00D271C6" w:rsidP="0042305A">
            <w:pPr>
              <w:spacing w:before="100" w:beforeAutospacing="1" w:after="240"/>
              <w:rPr>
                <w:rFonts w:ascii="Times New Roman" w:eastAsia="Times New Roman" w:hAnsi="Times New Roman" w:cs="Times New Roman"/>
                <w:sz w:val="20"/>
                <w:szCs w:val="20"/>
                <w:lang w:eastAsia="pl-PL"/>
              </w:rPr>
            </w:pPr>
            <w:r w:rsidRPr="00F60F38">
              <w:rPr>
                <w:rFonts w:ascii="Times New Roman" w:eastAsia="Times New Roman" w:hAnsi="Times New Roman" w:cs="Times New Roman"/>
                <w:sz w:val="20"/>
                <w:szCs w:val="20"/>
                <w:lang w:eastAsia="pl-PL"/>
              </w:rPr>
              <w:t>2</w:t>
            </w:r>
          </w:p>
        </w:tc>
      </w:tr>
      <w:tr w:rsidR="00D271C6" w:rsidRPr="00F60F38" w:rsidTr="00837C18">
        <w:trPr>
          <w:trHeight w:val="300"/>
          <w:jc w:val="center"/>
        </w:trPr>
        <w:tc>
          <w:tcPr>
            <w:tcW w:w="686" w:type="dxa"/>
          </w:tcPr>
          <w:p w:rsidR="00D271C6" w:rsidRPr="00F60F38" w:rsidRDefault="00D271C6" w:rsidP="00673CE3">
            <w:pPr>
              <w:pStyle w:val="Akapitzlist"/>
              <w:numPr>
                <w:ilvl w:val="0"/>
                <w:numId w:val="22"/>
              </w:numPr>
              <w:spacing w:before="100" w:beforeAutospacing="1" w:after="240"/>
              <w:rPr>
                <w:rFonts w:ascii="Times New Roman" w:eastAsia="Times New Roman" w:hAnsi="Times New Roman" w:cs="Times New Roman"/>
                <w:sz w:val="20"/>
                <w:szCs w:val="20"/>
                <w:lang w:eastAsia="pl-PL"/>
              </w:rPr>
            </w:pPr>
          </w:p>
        </w:tc>
        <w:tc>
          <w:tcPr>
            <w:tcW w:w="2145" w:type="dxa"/>
            <w:noWrap/>
          </w:tcPr>
          <w:p w:rsidR="00D271C6" w:rsidRPr="00F60F38" w:rsidRDefault="00D271C6" w:rsidP="00D271C6">
            <w:pPr>
              <w:spacing w:before="100" w:beforeAutospacing="1" w:after="240"/>
              <w:jc w:val="left"/>
              <w:rPr>
                <w:rFonts w:ascii="Times New Roman" w:eastAsia="Times New Roman" w:hAnsi="Times New Roman" w:cs="Times New Roman"/>
                <w:sz w:val="20"/>
                <w:szCs w:val="20"/>
                <w:lang w:eastAsia="pl-PL"/>
              </w:rPr>
            </w:pPr>
            <w:r w:rsidRPr="00F60F38">
              <w:rPr>
                <w:rFonts w:ascii="Times New Roman" w:eastAsia="Times New Roman" w:hAnsi="Times New Roman" w:cs="Times New Roman"/>
                <w:sz w:val="20"/>
                <w:szCs w:val="20"/>
                <w:lang w:eastAsia="pl-PL"/>
              </w:rPr>
              <w:t>Muzeum "Dom Szewca"</w:t>
            </w:r>
          </w:p>
        </w:tc>
        <w:tc>
          <w:tcPr>
            <w:tcW w:w="1843" w:type="dxa"/>
            <w:noWrap/>
          </w:tcPr>
          <w:p w:rsidR="00D271C6" w:rsidRPr="00F60F38" w:rsidRDefault="00D271C6" w:rsidP="0042305A">
            <w:pPr>
              <w:spacing w:before="100" w:beforeAutospacing="1" w:after="240"/>
              <w:rPr>
                <w:rFonts w:ascii="Times New Roman" w:eastAsia="Times New Roman" w:hAnsi="Times New Roman" w:cs="Times New Roman"/>
                <w:sz w:val="20"/>
                <w:szCs w:val="20"/>
                <w:lang w:eastAsia="pl-PL"/>
              </w:rPr>
            </w:pPr>
            <w:r w:rsidRPr="00F60F38">
              <w:rPr>
                <w:rFonts w:ascii="Times New Roman" w:eastAsia="Times New Roman" w:hAnsi="Times New Roman" w:cs="Times New Roman"/>
                <w:sz w:val="20"/>
                <w:szCs w:val="20"/>
                <w:lang w:eastAsia="pl-PL"/>
              </w:rPr>
              <w:t>Pszczew</w:t>
            </w:r>
          </w:p>
        </w:tc>
        <w:tc>
          <w:tcPr>
            <w:tcW w:w="1659" w:type="dxa"/>
          </w:tcPr>
          <w:p w:rsidR="00D271C6" w:rsidRPr="00F60F38" w:rsidRDefault="00D271C6" w:rsidP="0042305A">
            <w:pPr>
              <w:spacing w:before="100" w:beforeAutospacing="1" w:after="240"/>
              <w:rPr>
                <w:rFonts w:ascii="Times New Roman" w:eastAsia="Times New Roman" w:hAnsi="Times New Roman" w:cs="Times New Roman"/>
                <w:sz w:val="20"/>
                <w:szCs w:val="20"/>
                <w:lang w:eastAsia="pl-PL"/>
              </w:rPr>
            </w:pPr>
          </w:p>
        </w:tc>
        <w:tc>
          <w:tcPr>
            <w:tcW w:w="1083" w:type="dxa"/>
            <w:noWrap/>
          </w:tcPr>
          <w:p w:rsidR="00D271C6" w:rsidRPr="00F60F38" w:rsidRDefault="00D271C6" w:rsidP="0042305A">
            <w:pPr>
              <w:spacing w:before="100" w:beforeAutospacing="1" w:after="240"/>
              <w:rPr>
                <w:rFonts w:ascii="Times New Roman" w:eastAsia="Times New Roman" w:hAnsi="Times New Roman" w:cs="Times New Roman"/>
                <w:sz w:val="20"/>
                <w:szCs w:val="20"/>
                <w:lang w:eastAsia="pl-PL"/>
              </w:rPr>
            </w:pPr>
            <w:r w:rsidRPr="00F60F38">
              <w:rPr>
                <w:rFonts w:ascii="Times New Roman" w:eastAsia="Times New Roman" w:hAnsi="Times New Roman" w:cs="Times New Roman"/>
                <w:sz w:val="20"/>
                <w:szCs w:val="20"/>
                <w:lang w:eastAsia="pl-PL"/>
              </w:rPr>
              <w:t>2</w:t>
            </w:r>
          </w:p>
        </w:tc>
        <w:tc>
          <w:tcPr>
            <w:tcW w:w="1134" w:type="dxa"/>
            <w:noWrap/>
          </w:tcPr>
          <w:p w:rsidR="00D271C6" w:rsidRPr="00F60F38" w:rsidRDefault="00D271C6" w:rsidP="0042305A">
            <w:pPr>
              <w:spacing w:before="100" w:beforeAutospacing="1" w:after="240"/>
              <w:rPr>
                <w:rFonts w:ascii="Times New Roman" w:eastAsia="Times New Roman" w:hAnsi="Times New Roman" w:cs="Times New Roman"/>
                <w:sz w:val="20"/>
                <w:szCs w:val="20"/>
                <w:lang w:eastAsia="pl-PL"/>
              </w:rPr>
            </w:pPr>
            <w:r w:rsidRPr="00F60F38">
              <w:rPr>
                <w:rFonts w:ascii="Times New Roman" w:eastAsia="Times New Roman" w:hAnsi="Times New Roman" w:cs="Times New Roman"/>
                <w:sz w:val="20"/>
                <w:szCs w:val="20"/>
                <w:lang w:eastAsia="pl-PL"/>
              </w:rPr>
              <w:t>1</w:t>
            </w:r>
          </w:p>
        </w:tc>
      </w:tr>
      <w:tr w:rsidR="00D271C6" w:rsidRPr="00F60F38" w:rsidTr="00837C18">
        <w:trPr>
          <w:trHeight w:val="300"/>
          <w:jc w:val="center"/>
        </w:trPr>
        <w:tc>
          <w:tcPr>
            <w:tcW w:w="686" w:type="dxa"/>
          </w:tcPr>
          <w:p w:rsidR="00D271C6" w:rsidRPr="00F60F38" w:rsidRDefault="00D271C6" w:rsidP="00673CE3">
            <w:pPr>
              <w:pStyle w:val="Akapitzlist"/>
              <w:numPr>
                <w:ilvl w:val="0"/>
                <w:numId w:val="22"/>
              </w:numPr>
              <w:spacing w:before="100" w:beforeAutospacing="1" w:after="240"/>
              <w:rPr>
                <w:rFonts w:ascii="Times New Roman" w:eastAsia="Times New Roman" w:hAnsi="Times New Roman" w:cs="Times New Roman"/>
                <w:sz w:val="20"/>
                <w:szCs w:val="20"/>
                <w:lang w:eastAsia="pl-PL"/>
              </w:rPr>
            </w:pPr>
          </w:p>
        </w:tc>
        <w:tc>
          <w:tcPr>
            <w:tcW w:w="2145" w:type="dxa"/>
            <w:noWrap/>
          </w:tcPr>
          <w:p w:rsidR="00D271C6" w:rsidRPr="00F60F38" w:rsidRDefault="00D271C6" w:rsidP="00D271C6">
            <w:pPr>
              <w:spacing w:before="100" w:beforeAutospacing="1" w:after="240"/>
              <w:jc w:val="left"/>
              <w:rPr>
                <w:rFonts w:ascii="Times New Roman" w:eastAsia="Times New Roman" w:hAnsi="Times New Roman" w:cs="Times New Roman"/>
                <w:sz w:val="20"/>
                <w:szCs w:val="20"/>
                <w:lang w:eastAsia="pl-PL"/>
              </w:rPr>
            </w:pPr>
            <w:r w:rsidRPr="00F60F38">
              <w:rPr>
                <w:rFonts w:ascii="Times New Roman" w:eastAsia="Times New Roman" w:hAnsi="Times New Roman" w:cs="Times New Roman"/>
                <w:sz w:val="20"/>
                <w:szCs w:val="20"/>
                <w:lang w:eastAsia="pl-PL"/>
              </w:rPr>
              <w:t>Środowiskowy Dom Samopomocy</w:t>
            </w:r>
          </w:p>
        </w:tc>
        <w:tc>
          <w:tcPr>
            <w:tcW w:w="1843" w:type="dxa"/>
            <w:noWrap/>
          </w:tcPr>
          <w:p w:rsidR="00D271C6" w:rsidRPr="00F60F38" w:rsidRDefault="00D271C6" w:rsidP="0042305A">
            <w:pPr>
              <w:spacing w:before="100" w:beforeAutospacing="1" w:after="240"/>
              <w:rPr>
                <w:rFonts w:ascii="Times New Roman" w:eastAsia="Times New Roman" w:hAnsi="Times New Roman" w:cs="Times New Roman"/>
                <w:sz w:val="20"/>
                <w:szCs w:val="20"/>
                <w:lang w:eastAsia="pl-PL"/>
              </w:rPr>
            </w:pPr>
            <w:r w:rsidRPr="00F60F38">
              <w:rPr>
                <w:rFonts w:ascii="Times New Roman" w:eastAsia="Times New Roman" w:hAnsi="Times New Roman" w:cs="Times New Roman"/>
                <w:sz w:val="20"/>
                <w:szCs w:val="20"/>
                <w:lang w:eastAsia="pl-PL"/>
              </w:rPr>
              <w:t>Pszczew</w:t>
            </w:r>
          </w:p>
        </w:tc>
        <w:tc>
          <w:tcPr>
            <w:tcW w:w="1659" w:type="dxa"/>
          </w:tcPr>
          <w:p w:rsidR="00D271C6" w:rsidRPr="00F60F38" w:rsidRDefault="00D271C6" w:rsidP="0042305A">
            <w:pPr>
              <w:spacing w:before="100" w:beforeAutospacing="1" w:after="240"/>
              <w:rPr>
                <w:rFonts w:ascii="Times New Roman" w:eastAsia="Times New Roman" w:hAnsi="Times New Roman" w:cs="Times New Roman"/>
                <w:sz w:val="20"/>
                <w:szCs w:val="20"/>
                <w:lang w:eastAsia="pl-PL"/>
              </w:rPr>
            </w:pPr>
          </w:p>
        </w:tc>
        <w:tc>
          <w:tcPr>
            <w:tcW w:w="1083" w:type="dxa"/>
            <w:noWrap/>
          </w:tcPr>
          <w:p w:rsidR="00D271C6" w:rsidRPr="00F60F38" w:rsidRDefault="00D271C6" w:rsidP="0042305A">
            <w:pPr>
              <w:spacing w:before="100" w:beforeAutospacing="1" w:after="240"/>
              <w:rPr>
                <w:rFonts w:ascii="Times New Roman" w:eastAsia="Times New Roman" w:hAnsi="Times New Roman" w:cs="Times New Roman"/>
                <w:sz w:val="20"/>
                <w:szCs w:val="20"/>
                <w:lang w:eastAsia="pl-PL"/>
              </w:rPr>
            </w:pPr>
            <w:r w:rsidRPr="00F60F38">
              <w:rPr>
                <w:rFonts w:ascii="Times New Roman" w:eastAsia="Times New Roman" w:hAnsi="Times New Roman" w:cs="Times New Roman"/>
                <w:sz w:val="20"/>
                <w:szCs w:val="20"/>
                <w:lang w:eastAsia="pl-PL"/>
              </w:rPr>
              <w:t>1</w:t>
            </w:r>
          </w:p>
        </w:tc>
        <w:tc>
          <w:tcPr>
            <w:tcW w:w="1134" w:type="dxa"/>
            <w:noWrap/>
          </w:tcPr>
          <w:p w:rsidR="00D271C6" w:rsidRPr="00F60F38" w:rsidRDefault="00D271C6" w:rsidP="0042305A">
            <w:pPr>
              <w:spacing w:before="100" w:beforeAutospacing="1" w:after="240"/>
              <w:rPr>
                <w:rFonts w:ascii="Times New Roman" w:eastAsia="Times New Roman" w:hAnsi="Times New Roman" w:cs="Times New Roman"/>
                <w:sz w:val="20"/>
                <w:szCs w:val="20"/>
                <w:lang w:eastAsia="pl-PL"/>
              </w:rPr>
            </w:pPr>
            <w:r w:rsidRPr="00F60F38">
              <w:rPr>
                <w:rFonts w:ascii="Times New Roman" w:eastAsia="Times New Roman" w:hAnsi="Times New Roman" w:cs="Times New Roman"/>
                <w:sz w:val="20"/>
                <w:szCs w:val="20"/>
                <w:lang w:eastAsia="pl-PL"/>
              </w:rPr>
              <w:t>2</w:t>
            </w:r>
          </w:p>
        </w:tc>
      </w:tr>
      <w:tr w:rsidR="00D271C6" w:rsidRPr="00F60F38" w:rsidTr="00837C18">
        <w:trPr>
          <w:trHeight w:val="300"/>
          <w:jc w:val="center"/>
        </w:trPr>
        <w:tc>
          <w:tcPr>
            <w:tcW w:w="686" w:type="dxa"/>
          </w:tcPr>
          <w:p w:rsidR="00D271C6" w:rsidRPr="00F60F38" w:rsidRDefault="00D271C6" w:rsidP="00673CE3">
            <w:pPr>
              <w:pStyle w:val="Akapitzlist"/>
              <w:numPr>
                <w:ilvl w:val="0"/>
                <w:numId w:val="22"/>
              </w:numPr>
              <w:spacing w:before="100" w:beforeAutospacing="1" w:after="240"/>
              <w:rPr>
                <w:rFonts w:ascii="Times New Roman" w:eastAsia="Times New Roman" w:hAnsi="Times New Roman" w:cs="Times New Roman"/>
                <w:sz w:val="20"/>
                <w:szCs w:val="20"/>
                <w:lang w:eastAsia="pl-PL"/>
              </w:rPr>
            </w:pPr>
          </w:p>
        </w:tc>
        <w:tc>
          <w:tcPr>
            <w:tcW w:w="2145" w:type="dxa"/>
            <w:noWrap/>
          </w:tcPr>
          <w:p w:rsidR="00D271C6" w:rsidRPr="00F60F38" w:rsidRDefault="00D271C6" w:rsidP="00D271C6">
            <w:pPr>
              <w:spacing w:before="100" w:beforeAutospacing="1" w:after="240"/>
              <w:jc w:val="left"/>
              <w:rPr>
                <w:rFonts w:ascii="Times New Roman" w:eastAsia="Times New Roman" w:hAnsi="Times New Roman" w:cs="Times New Roman"/>
                <w:sz w:val="20"/>
                <w:szCs w:val="20"/>
                <w:lang w:eastAsia="pl-PL"/>
              </w:rPr>
            </w:pPr>
            <w:r w:rsidRPr="00F60F38">
              <w:rPr>
                <w:rFonts w:ascii="Times New Roman" w:eastAsia="Times New Roman" w:hAnsi="Times New Roman" w:cs="Times New Roman"/>
                <w:sz w:val="20"/>
                <w:szCs w:val="20"/>
                <w:lang w:eastAsia="pl-PL"/>
              </w:rPr>
              <w:t xml:space="preserve">Oddział Powiatowy </w:t>
            </w:r>
            <w:proofErr w:type="spellStart"/>
            <w:r w:rsidRPr="00F60F38">
              <w:rPr>
                <w:rFonts w:ascii="Times New Roman" w:eastAsia="Times New Roman" w:hAnsi="Times New Roman" w:cs="Times New Roman"/>
                <w:sz w:val="20"/>
                <w:szCs w:val="20"/>
                <w:lang w:eastAsia="pl-PL"/>
              </w:rPr>
              <w:t>Wopr</w:t>
            </w:r>
            <w:proofErr w:type="spellEnd"/>
          </w:p>
        </w:tc>
        <w:tc>
          <w:tcPr>
            <w:tcW w:w="1843" w:type="dxa"/>
            <w:noWrap/>
          </w:tcPr>
          <w:p w:rsidR="00D271C6" w:rsidRPr="00F60F38" w:rsidRDefault="00D271C6" w:rsidP="0042305A">
            <w:pPr>
              <w:spacing w:before="100" w:beforeAutospacing="1" w:after="240"/>
              <w:rPr>
                <w:rFonts w:ascii="Times New Roman" w:eastAsia="Times New Roman" w:hAnsi="Times New Roman" w:cs="Times New Roman"/>
                <w:sz w:val="20"/>
                <w:szCs w:val="20"/>
                <w:lang w:eastAsia="pl-PL"/>
              </w:rPr>
            </w:pPr>
            <w:r w:rsidRPr="00F60F38">
              <w:rPr>
                <w:rFonts w:ascii="Times New Roman" w:eastAsia="Times New Roman" w:hAnsi="Times New Roman" w:cs="Times New Roman"/>
                <w:sz w:val="20"/>
                <w:szCs w:val="20"/>
                <w:lang w:eastAsia="pl-PL"/>
              </w:rPr>
              <w:t>Pszczew</w:t>
            </w:r>
          </w:p>
        </w:tc>
        <w:tc>
          <w:tcPr>
            <w:tcW w:w="1659" w:type="dxa"/>
          </w:tcPr>
          <w:p w:rsidR="00D271C6" w:rsidRPr="00F60F38" w:rsidRDefault="00D271C6" w:rsidP="0042305A">
            <w:pPr>
              <w:spacing w:before="100" w:beforeAutospacing="1" w:after="240"/>
              <w:rPr>
                <w:rFonts w:ascii="Times New Roman" w:eastAsia="Times New Roman" w:hAnsi="Times New Roman" w:cs="Times New Roman"/>
                <w:sz w:val="20"/>
                <w:szCs w:val="20"/>
                <w:lang w:eastAsia="pl-PL"/>
              </w:rPr>
            </w:pPr>
          </w:p>
        </w:tc>
        <w:tc>
          <w:tcPr>
            <w:tcW w:w="1083" w:type="dxa"/>
            <w:noWrap/>
          </w:tcPr>
          <w:p w:rsidR="00D271C6" w:rsidRPr="00F60F38" w:rsidRDefault="00D271C6" w:rsidP="0042305A">
            <w:pPr>
              <w:spacing w:before="100" w:beforeAutospacing="1" w:after="240"/>
              <w:rPr>
                <w:rFonts w:ascii="Times New Roman" w:eastAsia="Times New Roman" w:hAnsi="Times New Roman" w:cs="Times New Roman"/>
                <w:sz w:val="20"/>
                <w:szCs w:val="20"/>
                <w:lang w:eastAsia="pl-PL"/>
              </w:rPr>
            </w:pPr>
            <w:r w:rsidRPr="00F60F38">
              <w:rPr>
                <w:rFonts w:ascii="Times New Roman" w:eastAsia="Times New Roman" w:hAnsi="Times New Roman" w:cs="Times New Roman"/>
                <w:sz w:val="20"/>
                <w:szCs w:val="20"/>
                <w:lang w:eastAsia="pl-PL"/>
              </w:rPr>
              <w:t>1</w:t>
            </w:r>
          </w:p>
        </w:tc>
        <w:tc>
          <w:tcPr>
            <w:tcW w:w="1134" w:type="dxa"/>
            <w:noWrap/>
          </w:tcPr>
          <w:p w:rsidR="00D271C6" w:rsidRPr="00F60F38" w:rsidRDefault="00D271C6" w:rsidP="0042305A">
            <w:pPr>
              <w:spacing w:before="100" w:beforeAutospacing="1" w:after="240"/>
              <w:rPr>
                <w:rFonts w:ascii="Times New Roman" w:eastAsia="Times New Roman" w:hAnsi="Times New Roman" w:cs="Times New Roman"/>
                <w:sz w:val="20"/>
                <w:szCs w:val="20"/>
                <w:lang w:eastAsia="pl-PL"/>
              </w:rPr>
            </w:pPr>
            <w:r w:rsidRPr="00F60F38">
              <w:rPr>
                <w:rFonts w:ascii="Times New Roman" w:eastAsia="Times New Roman" w:hAnsi="Times New Roman" w:cs="Times New Roman"/>
                <w:sz w:val="20"/>
                <w:szCs w:val="20"/>
                <w:lang w:eastAsia="pl-PL"/>
              </w:rPr>
              <w:t>2</w:t>
            </w:r>
          </w:p>
        </w:tc>
      </w:tr>
      <w:tr w:rsidR="00D271C6" w:rsidRPr="00F60F38" w:rsidTr="00837C18">
        <w:trPr>
          <w:trHeight w:val="300"/>
          <w:jc w:val="center"/>
        </w:trPr>
        <w:tc>
          <w:tcPr>
            <w:tcW w:w="686" w:type="dxa"/>
          </w:tcPr>
          <w:p w:rsidR="00D271C6" w:rsidRPr="00F60F38" w:rsidRDefault="00D271C6" w:rsidP="00673CE3">
            <w:pPr>
              <w:pStyle w:val="Akapitzlist"/>
              <w:numPr>
                <w:ilvl w:val="0"/>
                <w:numId w:val="22"/>
              </w:numPr>
              <w:spacing w:before="100" w:beforeAutospacing="1" w:after="240"/>
              <w:rPr>
                <w:rFonts w:ascii="Times New Roman" w:eastAsia="Times New Roman" w:hAnsi="Times New Roman" w:cs="Times New Roman"/>
                <w:sz w:val="20"/>
                <w:szCs w:val="20"/>
                <w:lang w:eastAsia="pl-PL"/>
              </w:rPr>
            </w:pPr>
          </w:p>
        </w:tc>
        <w:tc>
          <w:tcPr>
            <w:tcW w:w="2145" w:type="dxa"/>
            <w:noWrap/>
          </w:tcPr>
          <w:p w:rsidR="00D271C6" w:rsidRPr="00F60F38" w:rsidRDefault="00D271C6" w:rsidP="00D271C6">
            <w:pPr>
              <w:spacing w:before="100" w:beforeAutospacing="1" w:after="240"/>
              <w:jc w:val="left"/>
              <w:rPr>
                <w:rFonts w:ascii="Times New Roman" w:eastAsia="Times New Roman" w:hAnsi="Times New Roman" w:cs="Times New Roman"/>
                <w:sz w:val="20"/>
                <w:szCs w:val="20"/>
                <w:lang w:eastAsia="pl-PL"/>
              </w:rPr>
            </w:pPr>
            <w:r w:rsidRPr="00F60F38">
              <w:rPr>
                <w:rFonts w:ascii="Times New Roman" w:eastAsia="Times New Roman" w:hAnsi="Times New Roman" w:cs="Times New Roman"/>
                <w:sz w:val="20"/>
                <w:szCs w:val="20"/>
                <w:lang w:eastAsia="pl-PL"/>
              </w:rPr>
              <w:t>Punkt Informacji Turystycznej</w:t>
            </w:r>
          </w:p>
        </w:tc>
        <w:tc>
          <w:tcPr>
            <w:tcW w:w="1843" w:type="dxa"/>
            <w:noWrap/>
          </w:tcPr>
          <w:p w:rsidR="00D271C6" w:rsidRPr="00F60F38" w:rsidRDefault="00D271C6" w:rsidP="0042305A">
            <w:pPr>
              <w:spacing w:before="100" w:beforeAutospacing="1" w:after="240"/>
              <w:rPr>
                <w:rFonts w:ascii="Times New Roman" w:eastAsia="Times New Roman" w:hAnsi="Times New Roman" w:cs="Times New Roman"/>
                <w:sz w:val="20"/>
                <w:szCs w:val="20"/>
                <w:lang w:eastAsia="pl-PL"/>
              </w:rPr>
            </w:pPr>
            <w:r w:rsidRPr="00F60F38">
              <w:rPr>
                <w:rFonts w:ascii="Times New Roman" w:eastAsia="Times New Roman" w:hAnsi="Times New Roman" w:cs="Times New Roman"/>
                <w:sz w:val="20"/>
                <w:szCs w:val="20"/>
                <w:lang w:eastAsia="pl-PL"/>
              </w:rPr>
              <w:t>Pszczew</w:t>
            </w:r>
          </w:p>
        </w:tc>
        <w:tc>
          <w:tcPr>
            <w:tcW w:w="1659" w:type="dxa"/>
          </w:tcPr>
          <w:p w:rsidR="00D271C6" w:rsidRPr="00F60F38" w:rsidRDefault="00D271C6" w:rsidP="0042305A">
            <w:pPr>
              <w:spacing w:before="100" w:beforeAutospacing="1" w:after="240"/>
              <w:rPr>
                <w:rFonts w:ascii="Times New Roman" w:eastAsia="Times New Roman" w:hAnsi="Times New Roman" w:cs="Times New Roman"/>
                <w:sz w:val="20"/>
                <w:szCs w:val="20"/>
                <w:lang w:eastAsia="pl-PL"/>
              </w:rPr>
            </w:pPr>
          </w:p>
        </w:tc>
        <w:tc>
          <w:tcPr>
            <w:tcW w:w="1083" w:type="dxa"/>
            <w:noWrap/>
          </w:tcPr>
          <w:p w:rsidR="00D271C6" w:rsidRPr="00F60F38" w:rsidRDefault="00D271C6" w:rsidP="0042305A">
            <w:pPr>
              <w:spacing w:before="100" w:beforeAutospacing="1" w:after="240"/>
              <w:rPr>
                <w:rFonts w:ascii="Times New Roman" w:eastAsia="Times New Roman" w:hAnsi="Times New Roman" w:cs="Times New Roman"/>
                <w:sz w:val="20"/>
                <w:szCs w:val="20"/>
                <w:lang w:eastAsia="pl-PL"/>
              </w:rPr>
            </w:pPr>
            <w:r w:rsidRPr="00F60F38">
              <w:rPr>
                <w:rFonts w:ascii="Times New Roman" w:eastAsia="Times New Roman" w:hAnsi="Times New Roman" w:cs="Times New Roman"/>
                <w:sz w:val="20"/>
                <w:szCs w:val="20"/>
                <w:lang w:eastAsia="pl-PL"/>
              </w:rPr>
              <w:t>2</w:t>
            </w:r>
          </w:p>
        </w:tc>
        <w:tc>
          <w:tcPr>
            <w:tcW w:w="1134" w:type="dxa"/>
            <w:noWrap/>
          </w:tcPr>
          <w:p w:rsidR="00D271C6" w:rsidRPr="00F60F38" w:rsidRDefault="00D271C6" w:rsidP="0042305A">
            <w:pPr>
              <w:spacing w:before="100" w:beforeAutospacing="1" w:after="240"/>
              <w:rPr>
                <w:rFonts w:ascii="Times New Roman" w:eastAsia="Times New Roman" w:hAnsi="Times New Roman" w:cs="Times New Roman"/>
                <w:sz w:val="20"/>
                <w:szCs w:val="20"/>
                <w:lang w:eastAsia="pl-PL"/>
              </w:rPr>
            </w:pPr>
            <w:r w:rsidRPr="00F60F38">
              <w:rPr>
                <w:rFonts w:ascii="Times New Roman" w:eastAsia="Times New Roman" w:hAnsi="Times New Roman" w:cs="Times New Roman"/>
                <w:sz w:val="20"/>
                <w:szCs w:val="20"/>
                <w:lang w:eastAsia="pl-PL"/>
              </w:rPr>
              <w:t>2</w:t>
            </w:r>
          </w:p>
        </w:tc>
      </w:tr>
      <w:tr w:rsidR="00D271C6" w:rsidRPr="00F60F38" w:rsidTr="00837C18">
        <w:trPr>
          <w:trHeight w:val="300"/>
          <w:jc w:val="center"/>
        </w:trPr>
        <w:tc>
          <w:tcPr>
            <w:tcW w:w="686" w:type="dxa"/>
          </w:tcPr>
          <w:p w:rsidR="00D271C6" w:rsidRPr="00F60F38" w:rsidRDefault="00D271C6" w:rsidP="00673CE3">
            <w:pPr>
              <w:pStyle w:val="Akapitzlist"/>
              <w:numPr>
                <w:ilvl w:val="0"/>
                <w:numId w:val="22"/>
              </w:numPr>
              <w:spacing w:before="100" w:beforeAutospacing="1" w:after="240"/>
              <w:rPr>
                <w:rFonts w:ascii="Times New Roman" w:eastAsia="Times New Roman" w:hAnsi="Times New Roman" w:cs="Times New Roman"/>
                <w:sz w:val="20"/>
                <w:szCs w:val="20"/>
                <w:lang w:eastAsia="pl-PL"/>
              </w:rPr>
            </w:pPr>
          </w:p>
        </w:tc>
        <w:tc>
          <w:tcPr>
            <w:tcW w:w="2145" w:type="dxa"/>
            <w:noWrap/>
          </w:tcPr>
          <w:p w:rsidR="00D271C6" w:rsidRPr="00F60F38" w:rsidRDefault="00D271C6" w:rsidP="00D271C6">
            <w:pPr>
              <w:spacing w:before="100" w:beforeAutospacing="1" w:after="240"/>
              <w:jc w:val="left"/>
              <w:rPr>
                <w:rFonts w:ascii="Times New Roman" w:eastAsia="Times New Roman" w:hAnsi="Times New Roman" w:cs="Times New Roman"/>
                <w:sz w:val="20"/>
                <w:szCs w:val="20"/>
                <w:lang w:eastAsia="pl-PL"/>
              </w:rPr>
            </w:pPr>
            <w:r w:rsidRPr="00F60F38">
              <w:rPr>
                <w:rFonts w:ascii="Times New Roman" w:eastAsia="Times New Roman" w:hAnsi="Times New Roman" w:cs="Times New Roman"/>
                <w:sz w:val="20"/>
                <w:szCs w:val="20"/>
                <w:lang w:eastAsia="pl-PL"/>
              </w:rPr>
              <w:t>Gminny Ośrodek Kultury, Biblioteka</w:t>
            </w:r>
          </w:p>
        </w:tc>
        <w:tc>
          <w:tcPr>
            <w:tcW w:w="1843" w:type="dxa"/>
            <w:noWrap/>
          </w:tcPr>
          <w:p w:rsidR="00D271C6" w:rsidRPr="00F60F38" w:rsidRDefault="00D271C6" w:rsidP="0042305A">
            <w:pPr>
              <w:spacing w:before="100" w:beforeAutospacing="1" w:after="240"/>
              <w:rPr>
                <w:rFonts w:ascii="Times New Roman" w:eastAsia="Times New Roman" w:hAnsi="Times New Roman" w:cs="Times New Roman"/>
                <w:sz w:val="20"/>
                <w:szCs w:val="20"/>
                <w:lang w:eastAsia="pl-PL"/>
              </w:rPr>
            </w:pPr>
            <w:r w:rsidRPr="00F60F38">
              <w:rPr>
                <w:rFonts w:ascii="Times New Roman" w:eastAsia="Times New Roman" w:hAnsi="Times New Roman" w:cs="Times New Roman"/>
                <w:sz w:val="20"/>
                <w:szCs w:val="20"/>
                <w:lang w:eastAsia="pl-PL"/>
              </w:rPr>
              <w:t>Pszczew</w:t>
            </w:r>
          </w:p>
        </w:tc>
        <w:tc>
          <w:tcPr>
            <w:tcW w:w="1659" w:type="dxa"/>
          </w:tcPr>
          <w:p w:rsidR="00D271C6" w:rsidRPr="00F60F38" w:rsidRDefault="00D271C6" w:rsidP="0042305A">
            <w:pPr>
              <w:spacing w:before="100" w:beforeAutospacing="1" w:after="240"/>
              <w:rPr>
                <w:rFonts w:ascii="Times New Roman" w:eastAsia="Times New Roman" w:hAnsi="Times New Roman" w:cs="Times New Roman"/>
                <w:sz w:val="20"/>
                <w:szCs w:val="20"/>
                <w:lang w:eastAsia="pl-PL"/>
              </w:rPr>
            </w:pPr>
          </w:p>
        </w:tc>
        <w:tc>
          <w:tcPr>
            <w:tcW w:w="1083" w:type="dxa"/>
            <w:noWrap/>
          </w:tcPr>
          <w:p w:rsidR="00D271C6" w:rsidRPr="00F60F38" w:rsidRDefault="00D271C6" w:rsidP="0042305A">
            <w:pPr>
              <w:spacing w:before="100" w:beforeAutospacing="1" w:after="240"/>
              <w:rPr>
                <w:rFonts w:ascii="Times New Roman" w:eastAsia="Times New Roman" w:hAnsi="Times New Roman" w:cs="Times New Roman"/>
                <w:sz w:val="20"/>
                <w:szCs w:val="20"/>
                <w:lang w:eastAsia="pl-PL"/>
              </w:rPr>
            </w:pPr>
            <w:r w:rsidRPr="00F60F38">
              <w:rPr>
                <w:rFonts w:ascii="Times New Roman" w:eastAsia="Times New Roman" w:hAnsi="Times New Roman" w:cs="Times New Roman"/>
                <w:sz w:val="20"/>
                <w:szCs w:val="20"/>
                <w:lang w:eastAsia="pl-PL"/>
              </w:rPr>
              <w:t>1</w:t>
            </w:r>
          </w:p>
        </w:tc>
        <w:tc>
          <w:tcPr>
            <w:tcW w:w="1134" w:type="dxa"/>
            <w:noWrap/>
          </w:tcPr>
          <w:p w:rsidR="00D271C6" w:rsidRPr="00F60F38" w:rsidRDefault="00D271C6" w:rsidP="0042305A">
            <w:pPr>
              <w:spacing w:before="100" w:beforeAutospacing="1" w:after="240"/>
              <w:rPr>
                <w:rFonts w:ascii="Times New Roman" w:eastAsia="Times New Roman" w:hAnsi="Times New Roman" w:cs="Times New Roman"/>
                <w:sz w:val="20"/>
                <w:szCs w:val="20"/>
                <w:lang w:eastAsia="pl-PL"/>
              </w:rPr>
            </w:pPr>
            <w:r w:rsidRPr="00F60F38">
              <w:rPr>
                <w:rFonts w:ascii="Times New Roman" w:eastAsia="Times New Roman" w:hAnsi="Times New Roman" w:cs="Times New Roman"/>
                <w:sz w:val="20"/>
                <w:szCs w:val="20"/>
                <w:lang w:eastAsia="pl-PL"/>
              </w:rPr>
              <w:t>2</w:t>
            </w:r>
          </w:p>
        </w:tc>
      </w:tr>
      <w:tr w:rsidR="00D271C6" w:rsidRPr="00F60F38" w:rsidTr="00837C18">
        <w:trPr>
          <w:trHeight w:val="300"/>
          <w:jc w:val="center"/>
        </w:trPr>
        <w:tc>
          <w:tcPr>
            <w:tcW w:w="686" w:type="dxa"/>
          </w:tcPr>
          <w:p w:rsidR="00D271C6" w:rsidRPr="00F60F38" w:rsidRDefault="00D271C6" w:rsidP="00673CE3">
            <w:pPr>
              <w:pStyle w:val="Akapitzlist"/>
              <w:numPr>
                <w:ilvl w:val="0"/>
                <w:numId w:val="22"/>
              </w:numPr>
              <w:spacing w:before="100" w:beforeAutospacing="1" w:after="240"/>
              <w:rPr>
                <w:rFonts w:ascii="Times New Roman" w:eastAsia="Times New Roman" w:hAnsi="Times New Roman" w:cs="Times New Roman"/>
                <w:sz w:val="20"/>
                <w:szCs w:val="20"/>
                <w:lang w:eastAsia="pl-PL"/>
              </w:rPr>
            </w:pPr>
          </w:p>
        </w:tc>
        <w:tc>
          <w:tcPr>
            <w:tcW w:w="2145" w:type="dxa"/>
            <w:noWrap/>
          </w:tcPr>
          <w:p w:rsidR="00D271C6" w:rsidRPr="00F60F38" w:rsidRDefault="00D271C6" w:rsidP="00D271C6">
            <w:pPr>
              <w:spacing w:before="100" w:beforeAutospacing="1" w:after="240"/>
              <w:jc w:val="left"/>
              <w:rPr>
                <w:rFonts w:ascii="Times New Roman" w:eastAsia="Times New Roman" w:hAnsi="Times New Roman" w:cs="Times New Roman"/>
                <w:sz w:val="20"/>
                <w:szCs w:val="20"/>
                <w:lang w:eastAsia="pl-PL"/>
              </w:rPr>
            </w:pPr>
            <w:r w:rsidRPr="00F60F38">
              <w:rPr>
                <w:rFonts w:ascii="Times New Roman" w:eastAsia="Times New Roman" w:hAnsi="Times New Roman" w:cs="Times New Roman"/>
                <w:sz w:val="20"/>
                <w:szCs w:val="20"/>
                <w:lang w:eastAsia="pl-PL"/>
              </w:rPr>
              <w:t>Szkoła Podstawowa</w:t>
            </w:r>
          </w:p>
        </w:tc>
        <w:tc>
          <w:tcPr>
            <w:tcW w:w="1843" w:type="dxa"/>
            <w:noWrap/>
          </w:tcPr>
          <w:p w:rsidR="00D271C6" w:rsidRPr="00F60F38" w:rsidRDefault="00D271C6" w:rsidP="0042305A">
            <w:pPr>
              <w:spacing w:before="100" w:beforeAutospacing="1" w:after="240"/>
              <w:rPr>
                <w:rFonts w:ascii="Times New Roman" w:eastAsia="Times New Roman" w:hAnsi="Times New Roman" w:cs="Times New Roman"/>
                <w:sz w:val="20"/>
                <w:szCs w:val="20"/>
                <w:lang w:eastAsia="pl-PL"/>
              </w:rPr>
            </w:pPr>
            <w:r w:rsidRPr="00F60F38">
              <w:rPr>
                <w:rFonts w:ascii="Times New Roman" w:eastAsia="Times New Roman" w:hAnsi="Times New Roman" w:cs="Times New Roman"/>
                <w:sz w:val="20"/>
                <w:szCs w:val="20"/>
                <w:lang w:eastAsia="pl-PL"/>
              </w:rPr>
              <w:t>Pszczew</w:t>
            </w:r>
          </w:p>
        </w:tc>
        <w:tc>
          <w:tcPr>
            <w:tcW w:w="1659" w:type="dxa"/>
          </w:tcPr>
          <w:p w:rsidR="00D271C6" w:rsidRPr="00F60F38" w:rsidRDefault="00D271C6" w:rsidP="0042305A">
            <w:pPr>
              <w:spacing w:before="100" w:beforeAutospacing="1" w:after="240"/>
              <w:rPr>
                <w:rFonts w:ascii="Times New Roman" w:eastAsia="Times New Roman" w:hAnsi="Times New Roman" w:cs="Times New Roman"/>
                <w:sz w:val="20"/>
                <w:szCs w:val="20"/>
                <w:lang w:eastAsia="pl-PL"/>
              </w:rPr>
            </w:pPr>
          </w:p>
        </w:tc>
        <w:tc>
          <w:tcPr>
            <w:tcW w:w="1083" w:type="dxa"/>
            <w:noWrap/>
          </w:tcPr>
          <w:p w:rsidR="00D271C6" w:rsidRPr="00F60F38" w:rsidRDefault="00D271C6" w:rsidP="0042305A">
            <w:pPr>
              <w:spacing w:before="100" w:beforeAutospacing="1" w:after="240"/>
              <w:rPr>
                <w:rFonts w:ascii="Times New Roman" w:eastAsia="Times New Roman" w:hAnsi="Times New Roman" w:cs="Times New Roman"/>
                <w:sz w:val="20"/>
                <w:szCs w:val="20"/>
                <w:lang w:eastAsia="pl-PL"/>
              </w:rPr>
            </w:pPr>
            <w:r w:rsidRPr="00F60F38">
              <w:rPr>
                <w:rFonts w:ascii="Times New Roman" w:eastAsia="Times New Roman" w:hAnsi="Times New Roman" w:cs="Times New Roman"/>
                <w:sz w:val="20"/>
                <w:szCs w:val="20"/>
                <w:lang w:eastAsia="pl-PL"/>
              </w:rPr>
              <w:t>1</w:t>
            </w:r>
          </w:p>
        </w:tc>
        <w:tc>
          <w:tcPr>
            <w:tcW w:w="1134" w:type="dxa"/>
            <w:noWrap/>
          </w:tcPr>
          <w:p w:rsidR="00D271C6" w:rsidRPr="00F60F38" w:rsidRDefault="00D271C6" w:rsidP="0042305A">
            <w:pPr>
              <w:spacing w:before="100" w:beforeAutospacing="1" w:after="240"/>
              <w:rPr>
                <w:rFonts w:ascii="Times New Roman" w:eastAsia="Times New Roman" w:hAnsi="Times New Roman" w:cs="Times New Roman"/>
                <w:sz w:val="20"/>
                <w:szCs w:val="20"/>
                <w:lang w:eastAsia="pl-PL"/>
              </w:rPr>
            </w:pPr>
            <w:r w:rsidRPr="00F60F38">
              <w:rPr>
                <w:rFonts w:ascii="Times New Roman" w:eastAsia="Times New Roman" w:hAnsi="Times New Roman" w:cs="Times New Roman"/>
                <w:sz w:val="20"/>
                <w:szCs w:val="20"/>
                <w:lang w:eastAsia="pl-PL"/>
              </w:rPr>
              <w:t>6</w:t>
            </w:r>
          </w:p>
        </w:tc>
      </w:tr>
      <w:tr w:rsidR="00D271C6" w:rsidRPr="00F60F38" w:rsidTr="00837C18">
        <w:trPr>
          <w:trHeight w:val="300"/>
          <w:jc w:val="center"/>
        </w:trPr>
        <w:tc>
          <w:tcPr>
            <w:tcW w:w="686" w:type="dxa"/>
          </w:tcPr>
          <w:p w:rsidR="00D271C6" w:rsidRPr="00F60F38" w:rsidRDefault="00D271C6" w:rsidP="00673CE3">
            <w:pPr>
              <w:pStyle w:val="Akapitzlist"/>
              <w:numPr>
                <w:ilvl w:val="0"/>
                <w:numId w:val="22"/>
              </w:numPr>
              <w:spacing w:before="100" w:beforeAutospacing="1" w:after="240"/>
              <w:rPr>
                <w:rFonts w:ascii="Times New Roman" w:eastAsia="Times New Roman" w:hAnsi="Times New Roman" w:cs="Times New Roman"/>
                <w:sz w:val="20"/>
                <w:szCs w:val="20"/>
                <w:lang w:eastAsia="pl-PL"/>
              </w:rPr>
            </w:pPr>
          </w:p>
        </w:tc>
        <w:tc>
          <w:tcPr>
            <w:tcW w:w="2145" w:type="dxa"/>
            <w:noWrap/>
          </w:tcPr>
          <w:p w:rsidR="00D271C6" w:rsidRPr="00F60F38" w:rsidRDefault="00D271C6" w:rsidP="00D271C6">
            <w:pPr>
              <w:spacing w:before="100" w:beforeAutospacing="1" w:after="240"/>
              <w:jc w:val="left"/>
              <w:rPr>
                <w:rFonts w:ascii="Times New Roman" w:eastAsia="Times New Roman" w:hAnsi="Times New Roman" w:cs="Times New Roman"/>
                <w:sz w:val="20"/>
                <w:szCs w:val="20"/>
                <w:lang w:eastAsia="pl-PL"/>
              </w:rPr>
            </w:pPr>
            <w:r w:rsidRPr="00F60F38">
              <w:rPr>
                <w:rFonts w:ascii="Times New Roman" w:eastAsia="Times New Roman" w:hAnsi="Times New Roman" w:cs="Times New Roman"/>
                <w:sz w:val="20"/>
                <w:szCs w:val="20"/>
                <w:lang w:eastAsia="pl-PL"/>
              </w:rPr>
              <w:t xml:space="preserve">Gimnazjum </w:t>
            </w:r>
          </w:p>
        </w:tc>
        <w:tc>
          <w:tcPr>
            <w:tcW w:w="1843" w:type="dxa"/>
            <w:noWrap/>
          </w:tcPr>
          <w:p w:rsidR="00D271C6" w:rsidRPr="00F60F38" w:rsidRDefault="00D271C6" w:rsidP="0042305A">
            <w:pPr>
              <w:spacing w:before="100" w:beforeAutospacing="1" w:after="240"/>
              <w:rPr>
                <w:rFonts w:ascii="Times New Roman" w:eastAsia="Times New Roman" w:hAnsi="Times New Roman" w:cs="Times New Roman"/>
                <w:sz w:val="20"/>
                <w:szCs w:val="20"/>
                <w:lang w:eastAsia="pl-PL"/>
              </w:rPr>
            </w:pPr>
            <w:r w:rsidRPr="00F60F38">
              <w:rPr>
                <w:rFonts w:ascii="Times New Roman" w:eastAsia="Times New Roman" w:hAnsi="Times New Roman" w:cs="Times New Roman"/>
                <w:sz w:val="20"/>
                <w:szCs w:val="20"/>
                <w:lang w:eastAsia="pl-PL"/>
              </w:rPr>
              <w:t>Pszczew</w:t>
            </w:r>
          </w:p>
        </w:tc>
        <w:tc>
          <w:tcPr>
            <w:tcW w:w="1659" w:type="dxa"/>
          </w:tcPr>
          <w:p w:rsidR="00D271C6" w:rsidRPr="00F60F38" w:rsidRDefault="00D271C6" w:rsidP="0042305A">
            <w:pPr>
              <w:spacing w:before="100" w:beforeAutospacing="1" w:after="240"/>
              <w:rPr>
                <w:rFonts w:ascii="Times New Roman" w:eastAsia="Times New Roman" w:hAnsi="Times New Roman" w:cs="Times New Roman"/>
                <w:sz w:val="20"/>
                <w:szCs w:val="20"/>
                <w:lang w:eastAsia="pl-PL"/>
              </w:rPr>
            </w:pPr>
          </w:p>
        </w:tc>
        <w:tc>
          <w:tcPr>
            <w:tcW w:w="1083" w:type="dxa"/>
            <w:noWrap/>
          </w:tcPr>
          <w:p w:rsidR="00D271C6" w:rsidRPr="00F60F38" w:rsidRDefault="00D271C6" w:rsidP="0042305A">
            <w:pPr>
              <w:spacing w:before="100" w:beforeAutospacing="1" w:after="240"/>
              <w:rPr>
                <w:rFonts w:ascii="Times New Roman" w:eastAsia="Times New Roman" w:hAnsi="Times New Roman" w:cs="Times New Roman"/>
                <w:sz w:val="20"/>
                <w:szCs w:val="20"/>
                <w:lang w:eastAsia="pl-PL"/>
              </w:rPr>
            </w:pPr>
            <w:r w:rsidRPr="00F60F38">
              <w:rPr>
                <w:rFonts w:ascii="Times New Roman" w:eastAsia="Times New Roman" w:hAnsi="Times New Roman" w:cs="Times New Roman"/>
                <w:sz w:val="20"/>
                <w:szCs w:val="20"/>
                <w:lang w:eastAsia="pl-PL"/>
              </w:rPr>
              <w:t>1</w:t>
            </w:r>
          </w:p>
        </w:tc>
        <w:tc>
          <w:tcPr>
            <w:tcW w:w="1134" w:type="dxa"/>
            <w:noWrap/>
          </w:tcPr>
          <w:p w:rsidR="00D271C6" w:rsidRPr="00F60F38" w:rsidRDefault="00D271C6" w:rsidP="0042305A">
            <w:pPr>
              <w:spacing w:before="100" w:beforeAutospacing="1" w:after="240"/>
              <w:rPr>
                <w:rFonts w:ascii="Times New Roman" w:eastAsia="Times New Roman" w:hAnsi="Times New Roman" w:cs="Times New Roman"/>
                <w:sz w:val="20"/>
                <w:szCs w:val="20"/>
                <w:lang w:eastAsia="pl-PL"/>
              </w:rPr>
            </w:pPr>
            <w:r w:rsidRPr="00F60F38">
              <w:rPr>
                <w:rFonts w:ascii="Times New Roman" w:eastAsia="Times New Roman" w:hAnsi="Times New Roman" w:cs="Times New Roman"/>
                <w:sz w:val="20"/>
                <w:szCs w:val="20"/>
                <w:lang w:eastAsia="pl-PL"/>
              </w:rPr>
              <w:t>6</w:t>
            </w:r>
          </w:p>
        </w:tc>
      </w:tr>
      <w:tr w:rsidR="00D271C6" w:rsidRPr="00F60F38" w:rsidTr="00837C18">
        <w:trPr>
          <w:trHeight w:val="300"/>
          <w:jc w:val="center"/>
        </w:trPr>
        <w:tc>
          <w:tcPr>
            <w:tcW w:w="686" w:type="dxa"/>
          </w:tcPr>
          <w:p w:rsidR="00D271C6" w:rsidRPr="00F60F38" w:rsidRDefault="00D271C6" w:rsidP="00673CE3">
            <w:pPr>
              <w:pStyle w:val="Akapitzlist"/>
              <w:numPr>
                <w:ilvl w:val="0"/>
                <w:numId w:val="22"/>
              </w:numPr>
              <w:spacing w:before="100" w:beforeAutospacing="1" w:after="240"/>
              <w:rPr>
                <w:rFonts w:ascii="Times New Roman" w:eastAsia="Times New Roman" w:hAnsi="Times New Roman" w:cs="Times New Roman"/>
                <w:sz w:val="20"/>
                <w:szCs w:val="20"/>
                <w:lang w:eastAsia="pl-PL"/>
              </w:rPr>
            </w:pPr>
          </w:p>
        </w:tc>
        <w:tc>
          <w:tcPr>
            <w:tcW w:w="2145" w:type="dxa"/>
            <w:noWrap/>
          </w:tcPr>
          <w:p w:rsidR="00D271C6" w:rsidRPr="00F60F38" w:rsidRDefault="00D271C6" w:rsidP="00D271C6">
            <w:pPr>
              <w:spacing w:before="100" w:beforeAutospacing="1" w:after="240"/>
              <w:jc w:val="left"/>
              <w:rPr>
                <w:rFonts w:ascii="Times New Roman" w:eastAsia="Times New Roman" w:hAnsi="Times New Roman" w:cs="Times New Roman"/>
                <w:sz w:val="20"/>
                <w:szCs w:val="20"/>
                <w:lang w:eastAsia="pl-PL"/>
              </w:rPr>
            </w:pPr>
            <w:r w:rsidRPr="00F60F38">
              <w:rPr>
                <w:rFonts w:ascii="Times New Roman" w:eastAsia="Times New Roman" w:hAnsi="Times New Roman" w:cs="Times New Roman"/>
                <w:sz w:val="20"/>
                <w:szCs w:val="20"/>
                <w:lang w:eastAsia="pl-PL"/>
              </w:rPr>
              <w:t>Przedszkole Samorządowe im. Pszczółki Mai</w:t>
            </w:r>
          </w:p>
        </w:tc>
        <w:tc>
          <w:tcPr>
            <w:tcW w:w="1843" w:type="dxa"/>
            <w:noWrap/>
          </w:tcPr>
          <w:p w:rsidR="00D271C6" w:rsidRPr="00F60F38" w:rsidRDefault="00D271C6" w:rsidP="0042305A">
            <w:pPr>
              <w:spacing w:before="100" w:beforeAutospacing="1" w:after="240"/>
              <w:rPr>
                <w:rFonts w:ascii="Times New Roman" w:eastAsia="Times New Roman" w:hAnsi="Times New Roman" w:cs="Times New Roman"/>
                <w:sz w:val="20"/>
                <w:szCs w:val="20"/>
                <w:lang w:eastAsia="pl-PL"/>
              </w:rPr>
            </w:pPr>
            <w:r w:rsidRPr="00F60F38">
              <w:rPr>
                <w:rFonts w:ascii="Times New Roman" w:eastAsia="Times New Roman" w:hAnsi="Times New Roman" w:cs="Times New Roman"/>
                <w:sz w:val="20"/>
                <w:szCs w:val="20"/>
                <w:lang w:eastAsia="pl-PL"/>
              </w:rPr>
              <w:t>Pszczew</w:t>
            </w:r>
          </w:p>
        </w:tc>
        <w:tc>
          <w:tcPr>
            <w:tcW w:w="1659" w:type="dxa"/>
          </w:tcPr>
          <w:p w:rsidR="00D271C6" w:rsidRPr="00F60F38" w:rsidRDefault="00D271C6" w:rsidP="0042305A">
            <w:pPr>
              <w:spacing w:before="100" w:beforeAutospacing="1" w:after="240"/>
              <w:rPr>
                <w:rFonts w:ascii="Times New Roman" w:eastAsia="Times New Roman" w:hAnsi="Times New Roman" w:cs="Times New Roman"/>
                <w:sz w:val="20"/>
                <w:szCs w:val="20"/>
                <w:lang w:eastAsia="pl-PL"/>
              </w:rPr>
            </w:pPr>
          </w:p>
        </w:tc>
        <w:tc>
          <w:tcPr>
            <w:tcW w:w="1083" w:type="dxa"/>
            <w:noWrap/>
          </w:tcPr>
          <w:p w:rsidR="00D271C6" w:rsidRPr="00F60F38" w:rsidRDefault="00D271C6" w:rsidP="0042305A">
            <w:pPr>
              <w:spacing w:before="100" w:beforeAutospacing="1" w:after="240"/>
              <w:rPr>
                <w:rFonts w:ascii="Times New Roman" w:eastAsia="Times New Roman" w:hAnsi="Times New Roman" w:cs="Times New Roman"/>
                <w:sz w:val="20"/>
                <w:szCs w:val="20"/>
                <w:lang w:eastAsia="pl-PL"/>
              </w:rPr>
            </w:pPr>
            <w:r w:rsidRPr="00F60F38">
              <w:rPr>
                <w:rFonts w:ascii="Times New Roman" w:eastAsia="Times New Roman" w:hAnsi="Times New Roman" w:cs="Times New Roman"/>
                <w:sz w:val="20"/>
                <w:szCs w:val="20"/>
                <w:lang w:eastAsia="pl-PL"/>
              </w:rPr>
              <w:t>1</w:t>
            </w:r>
          </w:p>
        </w:tc>
        <w:tc>
          <w:tcPr>
            <w:tcW w:w="1134" w:type="dxa"/>
            <w:noWrap/>
          </w:tcPr>
          <w:p w:rsidR="00D271C6" w:rsidRPr="00F60F38" w:rsidRDefault="00D271C6" w:rsidP="0042305A">
            <w:pPr>
              <w:spacing w:before="100" w:beforeAutospacing="1" w:after="240"/>
              <w:rPr>
                <w:rFonts w:ascii="Times New Roman" w:eastAsia="Times New Roman" w:hAnsi="Times New Roman" w:cs="Times New Roman"/>
                <w:sz w:val="20"/>
                <w:szCs w:val="20"/>
                <w:lang w:eastAsia="pl-PL"/>
              </w:rPr>
            </w:pPr>
            <w:r w:rsidRPr="00F60F38">
              <w:rPr>
                <w:rFonts w:ascii="Times New Roman" w:eastAsia="Times New Roman" w:hAnsi="Times New Roman" w:cs="Times New Roman"/>
                <w:sz w:val="20"/>
                <w:szCs w:val="20"/>
                <w:lang w:eastAsia="pl-PL"/>
              </w:rPr>
              <w:t>2</w:t>
            </w:r>
          </w:p>
        </w:tc>
      </w:tr>
      <w:tr w:rsidR="00D271C6" w:rsidRPr="00F60F38" w:rsidTr="00837C18">
        <w:trPr>
          <w:trHeight w:val="300"/>
          <w:jc w:val="center"/>
        </w:trPr>
        <w:tc>
          <w:tcPr>
            <w:tcW w:w="686" w:type="dxa"/>
          </w:tcPr>
          <w:p w:rsidR="00D271C6" w:rsidRPr="00F60F38" w:rsidRDefault="00D271C6" w:rsidP="00673CE3">
            <w:pPr>
              <w:pStyle w:val="Akapitzlist"/>
              <w:numPr>
                <w:ilvl w:val="0"/>
                <w:numId w:val="22"/>
              </w:numPr>
              <w:spacing w:before="100" w:beforeAutospacing="1" w:after="240"/>
              <w:rPr>
                <w:rFonts w:ascii="Times New Roman" w:eastAsia="Times New Roman" w:hAnsi="Times New Roman" w:cs="Times New Roman"/>
                <w:sz w:val="20"/>
                <w:szCs w:val="20"/>
                <w:lang w:eastAsia="pl-PL"/>
              </w:rPr>
            </w:pPr>
          </w:p>
        </w:tc>
        <w:tc>
          <w:tcPr>
            <w:tcW w:w="2145" w:type="dxa"/>
            <w:noWrap/>
          </w:tcPr>
          <w:p w:rsidR="00D271C6" w:rsidRPr="00F60F38" w:rsidRDefault="00D271C6" w:rsidP="00D271C6">
            <w:pPr>
              <w:spacing w:before="100" w:beforeAutospacing="1" w:after="240"/>
              <w:jc w:val="left"/>
              <w:rPr>
                <w:rFonts w:ascii="Times New Roman" w:eastAsia="Times New Roman" w:hAnsi="Times New Roman" w:cs="Times New Roman"/>
                <w:sz w:val="20"/>
                <w:szCs w:val="20"/>
                <w:lang w:eastAsia="pl-PL"/>
              </w:rPr>
            </w:pPr>
            <w:r w:rsidRPr="00F60F38">
              <w:rPr>
                <w:rFonts w:ascii="Times New Roman" w:eastAsia="Times New Roman" w:hAnsi="Times New Roman" w:cs="Times New Roman"/>
                <w:sz w:val="20"/>
                <w:szCs w:val="20"/>
                <w:lang w:eastAsia="pl-PL"/>
              </w:rPr>
              <w:t>Sala wiejska Pszczew</w:t>
            </w:r>
          </w:p>
        </w:tc>
        <w:tc>
          <w:tcPr>
            <w:tcW w:w="1843" w:type="dxa"/>
            <w:noWrap/>
          </w:tcPr>
          <w:p w:rsidR="00D271C6" w:rsidRPr="00F60F38" w:rsidRDefault="00D271C6" w:rsidP="0042305A">
            <w:pPr>
              <w:spacing w:before="100" w:beforeAutospacing="1" w:after="240"/>
              <w:rPr>
                <w:rFonts w:ascii="Times New Roman" w:eastAsia="Times New Roman" w:hAnsi="Times New Roman" w:cs="Times New Roman"/>
                <w:sz w:val="20"/>
                <w:szCs w:val="20"/>
                <w:lang w:eastAsia="pl-PL"/>
              </w:rPr>
            </w:pPr>
            <w:r w:rsidRPr="00F60F38">
              <w:rPr>
                <w:rFonts w:ascii="Times New Roman" w:eastAsia="Times New Roman" w:hAnsi="Times New Roman" w:cs="Times New Roman"/>
                <w:sz w:val="20"/>
                <w:szCs w:val="20"/>
                <w:lang w:eastAsia="pl-PL"/>
              </w:rPr>
              <w:t>Pszczew</w:t>
            </w:r>
          </w:p>
        </w:tc>
        <w:tc>
          <w:tcPr>
            <w:tcW w:w="1659" w:type="dxa"/>
          </w:tcPr>
          <w:p w:rsidR="00D271C6" w:rsidRPr="00F60F38" w:rsidRDefault="00D271C6" w:rsidP="0042305A">
            <w:pPr>
              <w:spacing w:before="100" w:beforeAutospacing="1" w:after="240"/>
              <w:rPr>
                <w:rFonts w:ascii="Times New Roman" w:eastAsia="Times New Roman" w:hAnsi="Times New Roman" w:cs="Times New Roman"/>
                <w:sz w:val="20"/>
                <w:szCs w:val="20"/>
                <w:lang w:eastAsia="pl-PL"/>
              </w:rPr>
            </w:pPr>
          </w:p>
        </w:tc>
        <w:tc>
          <w:tcPr>
            <w:tcW w:w="1083" w:type="dxa"/>
            <w:noWrap/>
          </w:tcPr>
          <w:p w:rsidR="00D271C6" w:rsidRPr="00F60F38" w:rsidRDefault="00D271C6" w:rsidP="0042305A">
            <w:pPr>
              <w:spacing w:before="100" w:beforeAutospacing="1" w:after="240"/>
              <w:rPr>
                <w:rFonts w:ascii="Times New Roman" w:eastAsia="Times New Roman" w:hAnsi="Times New Roman" w:cs="Times New Roman"/>
                <w:sz w:val="20"/>
                <w:szCs w:val="20"/>
                <w:lang w:eastAsia="pl-PL"/>
              </w:rPr>
            </w:pPr>
            <w:r w:rsidRPr="00F60F38">
              <w:rPr>
                <w:rFonts w:ascii="Times New Roman" w:eastAsia="Times New Roman" w:hAnsi="Times New Roman" w:cs="Times New Roman"/>
                <w:sz w:val="20"/>
                <w:szCs w:val="20"/>
                <w:lang w:eastAsia="pl-PL"/>
              </w:rPr>
              <w:t>1</w:t>
            </w:r>
          </w:p>
        </w:tc>
        <w:tc>
          <w:tcPr>
            <w:tcW w:w="1134" w:type="dxa"/>
            <w:noWrap/>
          </w:tcPr>
          <w:p w:rsidR="00D271C6" w:rsidRPr="00F60F38" w:rsidRDefault="00D271C6" w:rsidP="0042305A">
            <w:pPr>
              <w:spacing w:before="100" w:beforeAutospacing="1" w:after="240"/>
              <w:rPr>
                <w:rFonts w:ascii="Times New Roman" w:eastAsia="Times New Roman" w:hAnsi="Times New Roman" w:cs="Times New Roman"/>
                <w:sz w:val="20"/>
                <w:szCs w:val="20"/>
                <w:lang w:eastAsia="pl-PL"/>
              </w:rPr>
            </w:pPr>
            <w:r w:rsidRPr="00F60F38">
              <w:rPr>
                <w:rFonts w:ascii="Times New Roman" w:eastAsia="Times New Roman" w:hAnsi="Times New Roman" w:cs="Times New Roman"/>
                <w:sz w:val="20"/>
                <w:szCs w:val="20"/>
                <w:lang w:eastAsia="pl-PL"/>
              </w:rPr>
              <w:t>1</w:t>
            </w:r>
          </w:p>
        </w:tc>
      </w:tr>
      <w:tr w:rsidR="00D271C6" w:rsidRPr="00F60F38" w:rsidTr="00837C18">
        <w:trPr>
          <w:trHeight w:val="300"/>
          <w:jc w:val="center"/>
        </w:trPr>
        <w:tc>
          <w:tcPr>
            <w:tcW w:w="686" w:type="dxa"/>
          </w:tcPr>
          <w:p w:rsidR="00D271C6" w:rsidRPr="00F60F38" w:rsidRDefault="00D271C6" w:rsidP="00673CE3">
            <w:pPr>
              <w:pStyle w:val="Akapitzlist"/>
              <w:numPr>
                <w:ilvl w:val="0"/>
                <w:numId w:val="22"/>
              </w:numPr>
              <w:spacing w:before="100" w:beforeAutospacing="1" w:after="240"/>
              <w:rPr>
                <w:rFonts w:ascii="Times New Roman" w:eastAsia="Times New Roman" w:hAnsi="Times New Roman" w:cs="Times New Roman"/>
                <w:sz w:val="20"/>
                <w:szCs w:val="20"/>
                <w:lang w:eastAsia="pl-PL"/>
              </w:rPr>
            </w:pPr>
          </w:p>
        </w:tc>
        <w:tc>
          <w:tcPr>
            <w:tcW w:w="2145" w:type="dxa"/>
            <w:noWrap/>
          </w:tcPr>
          <w:p w:rsidR="00D271C6" w:rsidRPr="00F60F38" w:rsidRDefault="00D271C6" w:rsidP="00D271C6">
            <w:pPr>
              <w:spacing w:before="100" w:beforeAutospacing="1" w:after="240"/>
              <w:jc w:val="left"/>
              <w:rPr>
                <w:rFonts w:ascii="Times New Roman" w:eastAsia="Times New Roman" w:hAnsi="Times New Roman" w:cs="Times New Roman"/>
                <w:sz w:val="20"/>
                <w:szCs w:val="20"/>
                <w:lang w:eastAsia="pl-PL"/>
              </w:rPr>
            </w:pPr>
            <w:r w:rsidRPr="00F60F38">
              <w:rPr>
                <w:rFonts w:ascii="Times New Roman" w:eastAsia="Times New Roman" w:hAnsi="Times New Roman" w:cs="Times New Roman"/>
                <w:sz w:val="20"/>
                <w:szCs w:val="20"/>
                <w:lang w:eastAsia="pl-PL"/>
              </w:rPr>
              <w:t>Zakład Usług Komunalnych w Pszczewie</w:t>
            </w:r>
          </w:p>
        </w:tc>
        <w:tc>
          <w:tcPr>
            <w:tcW w:w="1843" w:type="dxa"/>
            <w:noWrap/>
          </w:tcPr>
          <w:p w:rsidR="00D271C6" w:rsidRPr="00F60F38" w:rsidRDefault="00D271C6" w:rsidP="0042305A">
            <w:pPr>
              <w:spacing w:before="100" w:beforeAutospacing="1" w:after="240"/>
              <w:rPr>
                <w:rFonts w:ascii="Times New Roman" w:eastAsia="Times New Roman" w:hAnsi="Times New Roman" w:cs="Times New Roman"/>
                <w:sz w:val="20"/>
                <w:szCs w:val="20"/>
                <w:lang w:eastAsia="pl-PL"/>
              </w:rPr>
            </w:pPr>
            <w:r w:rsidRPr="00F60F38">
              <w:rPr>
                <w:rFonts w:ascii="Times New Roman" w:eastAsia="Times New Roman" w:hAnsi="Times New Roman" w:cs="Times New Roman"/>
                <w:sz w:val="20"/>
                <w:szCs w:val="20"/>
                <w:lang w:eastAsia="pl-PL"/>
              </w:rPr>
              <w:t>Pszczew</w:t>
            </w:r>
          </w:p>
        </w:tc>
        <w:tc>
          <w:tcPr>
            <w:tcW w:w="1659" w:type="dxa"/>
          </w:tcPr>
          <w:p w:rsidR="00D271C6" w:rsidRPr="00F60F38" w:rsidRDefault="00D271C6" w:rsidP="0042305A">
            <w:pPr>
              <w:spacing w:before="100" w:beforeAutospacing="1" w:after="240"/>
              <w:rPr>
                <w:rFonts w:ascii="Times New Roman" w:eastAsia="Times New Roman" w:hAnsi="Times New Roman" w:cs="Times New Roman"/>
                <w:sz w:val="20"/>
                <w:szCs w:val="20"/>
                <w:lang w:eastAsia="pl-PL"/>
              </w:rPr>
            </w:pPr>
          </w:p>
        </w:tc>
        <w:tc>
          <w:tcPr>
            <w:tcW w:w="1083" w:type="dxa"/>
            <w:noWrap/>
          </w:tcPr>
          <w:p w:rsidR="00D271C6" w:rsidRPr="00F60F38" w:rsidRDefault="00D271C6" w:rsidP="0042305A">
            <w:pPr>
              <w:spacing w:before="100" w:beforeAutospacing="1" w:after="240"/>
              <w:rPr>
                <w:rFonts w:ascii="Times New Roman" w:eastAsia="Times New Roman" w:hAnsi="Times New Roman" w:cs="Times New Roman"/>
                <w:sz w:val="20"/>
                <w:szCs w:val="20"/>
                <w:lang w:eastAsia="pl-PL"/>
              </w:rPr>
            </w:pPr>
            <w:r w:rsidRPr="00F60F38">
              <w:rPr>
                <w:rFonts w:ascii="Times New Roman" w:eastAsia="Times New Roman" w:hAnsi="Times New Roman" w:cs="Times New Roman"/>
                <w:sz w:val="20"/>
                <w:szCs w:val="20"/>
                <w:lang w:eastAsia="pl-PL"/>
              </w:rPr>
              <w:t>1</w:t>
            </w:r>
          </w:p>
        </w:tc>
        <w:tc>
          <w:tcPr>
            <w:tcW w:w="1134" w:type="dxa"/>
            <w:noWrap/>
          </w:tcPr>
          <w:p w:rsidR="00D271C6" w:rsidRPr="00F60F38" w:rsidRDefault="00D271C6" w:rsidP="00F60F38">
            <w:pPr>
              <w:keepNext/>
              <w:spacing w:before="100" w:beforeAutospacing="1" w:after="240"/>
              <w:rPr>
                <w:rFonts w:ascii="Times New Roman" w:eastAsia="Times New Roman" w:hAnsi="Times New Roman" w:cs="Times New Roman"/>
                <w:sz w:val="20"/>
                <w:szCs w:val="20"/>
                <w:lang w:eastAsia="pl-PL"/>
              </w:rPr>
            </w:pPr>
            <w:r w:rsidRPr="00F60F38">
              <w:rPr>
                <w:rFonts w:ascii="Times New Roman" w:eastAsia="Times New Roman" w:hAnsi="Times New Roman" w:cs="Times New Roman"/>
                <w:sz w:val="20"/>
                <w:szCs w:val="20"/>
                <w:lang w:eastAsia="pl-PL"/>
              </w:rPr>
              <w:t>4</w:t>
            </w:r>
          </w:p>
        </w:tc>
      </w:tr>
    </w:tbl>
    <w:p w:rsidR="00972664" w:rsidRPr="00972664" w:rsidRDefault="00F60F38" w:rsidP="00837C18">
      <w:pPr>
        <w:pStyle w:val="Legenda"/>
        <w:jc w:val="center"/>
        <w:rPr>
          <w:rFonts w:ascii="Times New Roman" w:eastAsia="Times New Roman" w:hAnsi="Times New Roman" w:cs="Times New Roman"/>
          <w:sz w:val="24"/>
          <w:szCs w:val="24"/>
          <w:lang w:eastAsia="pl-PL"/>
        </w:rPr>
      </w:pPr>
      <w:r>
        <w:t xml:space="preserve">Tabela </w:t>
      </w:r>
      <w:r w:rsidR="004D0C09">
        <w:fldChar w:fldCharType="begin"/>
      </w:r>
      <w:r w:rsidR="004D0C09">
        <w:instrText xml:space="preserve"> SEQ Tabela \* ARABIC </w:instrText>
      </w:r>
      <w:r w:rsidR="004D0C09">
        <w:fldChar w:fldCharType="separate"/>
      </w:r>
      <w:r w:rsidR="00456881">
        <w:rPr>
          <w:noProof/>
        </w:rPr>
        <w:t>2</w:t>
      </w:r>
      <w:r w:rsidR="004D0C09">
        <w:rPr>
          <w:noProof/>
        </w:rPr>
        <w:fldChar w:fldCharType="end"/>
      </w:r>
      <w:r>
        <w:t xml:space="preserve"> - </w:t>
      </w:r>
      <w:r w:rsidRPr="00B50CFA">
        <w:t xml:space="preserve">Wykaz </w:t>
      </w:r>
      <w:proofErr w:type="spellStart"/>
      <w:r w:rsidRPr="00B50CFA">
        <w:t>Acess-Pointów</w:t>
      </w:r>
      <w:proofErr w:type="spellEnd"/>
      <w:r>
        <w:t xml:space="preserve"> – Punktów dostępowych</w:t>
      </w:r>
    </w:p>
    <w:p w:rsidR="00972664" w:rsidRPr="00972664" w:rsidRDefault="00972664" w:rsidP="00837C18">
      <w:pPr>
        <w:rPr>
          <w:lang w:eastAsia="pl-PL"/>
        </w:rPr>
      </w:pPr>
      <w:r w:rsidRPr="00972664">
        <w:rPr>
          <w:lang w:eastAsia="pl-PL"/>
        </w:rPr>
        <w:lastRenderedPageBreak/>
        <w:t xml:space="preserve">Położenie Access </w:t>
      </w:r>
      <w:proofErr w:type="spellStart"/>
      <w:r w:rsidRPr="00972664">
        <w:rPr>
          <w:lang w:eastAsia="pl-PL"/>
        </w:rPr>
        <w:t>Pointów</w:t>
      </w:r>
      <w:proofErr w:type="spellEnd"/>
      <w:r w:rsidRPr="00972664">
        <w:rPr>
          <w:lang w:eastAsia="pl-PL"/>
        </w:rPr>
        <w:t xml:space="preserve"> powinno umożliwiać stabilny odbiór sygnału radiowego przynajmniej w domostwach każdej miejscowości, w której  dany punkt dostępowy zostanie zainstalowany. </w:t>
      </w:r>
      <w:r w:rsidR="00B76464">
        <w:rPr>
          <w:lang w:eastAsia="pl-PL"/>
        </w:rPr>
        <w:t>W przypadku punktów dostępowych zewnętrznych wymagane jest instalowanie urządzeń na masztach aluminiowych pozwalających uzyskać lepsze parametry połącz</w:t>
      </w:r>
      <w:r w:rsidR="00252964">
        <w:rPr>
          <w:lang w:eastAsia="pl-PL"/>
        </w:rPr>
        <w:t>e</w:t>
      </w:r>
      <w:r w:rsidR="00B76464">
        <w:rPr>
          <w:lang w:eastAsia="pl-PL"/>
        </w:rPr>
        <w:t xml:space="preserve">nia. W miejscowości </w:t>
      </w:r>
      <w:proofErr w:type="spellStart"/>
      <w:r w:rsidR="00B76464">
        <w:rPr>
          <w:lang w:eastAsia="pl-PL"/>
        </w:rPr>
        <w:t>Rańsk</w:t>
      </w:r>
      <w:r w:rsidR="003B7499">
        <w:rPr>
          <w:lang w:eastAsia="pl-PL"/>
        </w:rPr>
        <w:t>o</w:t>
      </w:r>
      <w:proofErr w:type="spellEnd"/>
      <w:r w:rsidR="003B7499">
        <w:rPr>
          <w:lang w:eastAsia="pl-PL"/>
        </w:rPr>
        <w:t xml:space="preserve"> wykonawca wykona maszt wolno</w:t>
      </w:r>
      <w:r w:rsidR="00B76464">
        <w:rPr>
          <w:lang w:eastAsia="pl-PL"/>
        </w:rPr>
        <w:t xml:space="preserve">stojący o wysokości zapewniającej łączność jak największej ilości mieszkańców. Instalacja odbędzie się na działce wskazanej przez zamawiającego na etapie planowania. Do wybranej lokalizacji należy doprowadzić kabel światłowodowy oraz zamontować szafkę typu D. Teren musi zostać ogrodzony. </w:t>
      </w:r>
    </w:p>
    <w:p w:rsidR="00972664" w:rsidRPr="00972664" w:rsidRDefault="00972664" w:rsidP="00837C18">
      <w:pPr>
        <w:ind w:firstLine="708"/>
        <w:rPr>
          <w:lang w:eastAsia="pl-PL"/>
        </w:rPr>
      </w:pPr>
      <w:r w:rsidRPr="00972664">
        <w:rPr>
          <w:color w:val="000000"/>
          <w:lang w:eastAsia="pl-PL"/>
        </w:rPr>
        <w:t>Wykonawca w ramach budowy sieci dostępowej dostarczy</w:t>
      </w:r>
      <w:r w:rsidR="001D53C6">
        <w:rPr>
          <w:color w:val="000000"/>
          <w:lang w:eastAsia="pl-PL"/>
        </w:rPr>
        <w:t xml:space="preserve"> i zainstaluje u beneficjentów ostatecznych</w:t>
      </w:r>
      <w:r w:rsidRPr="00972664">
        <w:rPr>
          <w:color w:val="000000"/>
          <w:lang w:eastAsia="pl-PL"/>
        </w:rPr>
        <w:t xml:space="preserve"> również </w:t>
      </w:r>
      <w:r w:rsidR="00003FB4">
        <w:rPr>
          <w:color w:val="000000"/>
          <w:lang w:eastAsia="pl-PL"/>
        </w:rPr>
        <w:t xml:space="preserve">terminale klienckie w ilości </w:t>
      </w:r>
      <w:r w:rsidR="00837C18">
        <w:rPr>
          <w:color w:val="000000"/>
          <w:lang w:eastAsia="pl-PL"/>
        </w:rPr>
        <w:t>80</w:t>
      </w:r>
      <w:r w:rsidRPr="00972664">
        <w:rPr>
          <w:color w:val="000000"/>
          <w:lang w:eastAsia="pl-PL"/>
        </w:rPr>
        <w:t xml:space="preserve"> szt. Zamawiający dopuszcza dowolną formę terminala może to być: bezprzewodowa karta montowana wew. jednostki centralnej komputera, zewnętrzna karta bezprzewodowa, Access Point itd. Jedynym warunkiem Zamawiającego jest stabilna praca połączenia bezprzewodowego z urządzeniem dystrybucyjnym. Dobór odpowiedniego terminala klienckiego powinien odbyć się na podstawie planowania radiowego. Lokalizacja osób wykluczonych zostanie udostępniona wyłonionemu Wykonawcy w terminie 30 dni od podpisania umowy. W przypadku braku możliwości technicznych podłączenia danego klienta Zamawiający wskaże zastępczą lokalizację.</w:t>
      </w:r>
      <w:r w:rsidRPr="00972664">
        <w:rPr>
          <w:color w:val="FF0000"/>
          <w:lang w:eastAsia="pl-PL"/>
        </w:rPr>
        <w:t xml:space="preserve"> </w:t>
      </w:r>
      <w:r w:rsidRPr="00972664">
        <w:rPr>
          <w:lang w:eastAsia="pl-PL"/>
        </w:rPr>
        <w:t xml:space="preserve">Kompletny terminal kliencki powinien zawierać wszystkie niezbędne elementy sprzętowe i instalacyjne. </w:t>
      </w:r>
    </w:p>
    <w:p w:rsidR="00972664" w:rsidRPr="00972664" w:rsidRDefault="00972664" w:rsidP="00003FB4">
      <w:pPr>
        <w:rPr>
          <w:lang w:eastAsia="pl-PL"/>
        </w:rPr>
      </w:pPr>
      <w:r w:rsidRPr="00972664">
        <w:rPr>
          <w:lang w:eastAsia="pl-PL"/>
        </w:rPr>
        <w:t>Parametry radiowe sieci dostępowej powinny być zgodne z obowiązującym w Polsce prawem regulującym emisje w pasmach nielicencjonowanych.</w:t>
      </w:r>
    </w:p>
    <w:p w:rsidR="00972664" w:rsidRDefault="00972664" w:rsidP="00003FB4">
      <w:pPr>
        <w:rPr>
          <w:lang w:eastAsia="pl-PL"/>
        </w:rPr>
      </w:pPr>
      <w:r w:rsidRPr="00972664">
        <w:rPr>
          <w:lang w:eastAsia="pl-PL"/>
        </w:rPr>
        <w:t>Należy zapewnić możliwość migrowania profili w obrębie całej sieci Hot-Spot.</w:t>
      </w:r>
    </w:p>
    <w:p w:rsidR="006403E1" w:rsidRDefault="006403E1" w:rsidP="00003FB4">
      <w:pPr>
        <w:rPr>
          <w:lang w:eastAsia="pl-PL"/>
        </w:rPr>
      </w:pPr>
    </w:p>
    <w:p w:rsidR="006403E1" w:rsidRDefault="006403E1" w:rsidP="00003FB4">
      <w:pPr>
        <w:rPr>
          <w:lang w:eastAsia="pl-PL"/>
        </w:rPr>
      </w:pPr>
    </w:p>
    <w:p w:rsidR="006403E1" w:rsidRDefault="006403E1" w:rsidP="00003FB4">
      <w:pPr>
        <w:rPr>
          <w:lang w:eastAsia="pl-PL"/>
        </w:rPr>
      </w:pPr>
    </w:p>
    <w:p w:rsidR="006403E1" w:rsidRDefault="006403E1" w:rsidP="00003FB4">
      <w:pPr>
        <w:rPr>
          <w:lang w:eastAsia="pl-PL"/>
        </w:rPr>
      </w:pPr>
    </w:p>
    <w:p w:rsidR="006403E1" w:rsidRDefault="006403E1" w:rsidP="00003FB4">
      <w:pPr>
        <w:rPr>
          <w:lang w:eastAsia="pl-PL"/>
        </w:rPr>
      </w:pPr>
    </w:p>
    <w:p w:rsidR="006403E1" w:rsidRDefault="006403E1" w:rsidP="00003FB4">
      <w:pPr>
        <w:rPr>
          <w:lang w:eastAsia="pl-PL"/>
        </w:rPr>
      </w:pPr>
    </w:p>
    <w:p w:rsidR="006403E1" w:rsidRDefault="006403E1" w:rsidP="00003FB4">
      <w:pPr>
        <w:rPr>
          <w:lang w:eastAsia="pl-PL"/>
        </w:rPr>
      </w:pPr>
    </w:p>
    <w:p w:rsidR="006403E1" w:rsidRDefault="006403E1" w:rsidP="00003FB4">
      <w:pPr>
        <w:rPr>
          <w:lang w:eastAsia="pl-PL"/>
        </w:rPr>
      </w:pPr>
    </w:p>
    <w:p w:rsidR="006403E1" w:rsidRPr="00972664" w:rsidRDefault="006403E1" w:rsidP="00003FB4">
      <w:pPr>
        <w:rPr>
          <w:lang w:eastAsia="pl-PL"/>
        </w:rPr>
      </w:pPr>
    </w:p>
    <w:p w:rsidR="00972664" w:rsidRPr="007C7617" w:rsidRDefault="00972664" w:rsidP="007C7617">
      <w:pPr>
        <w:pStyle w:val="Nagwek1"/>
      </w:pPr>
      <w:bookmarkStart w:id="50" w:name="_1333790556"/>
      <w:bookmarkStart w:id="51" w:name="_Toc356287933"/>
      <w:bookmarkEnd w:id="50"/>
      <w:r w:rsidRPr="007C7617">
        <w:lastRenderedPageBreak/>
        <w:t>Budowa systemu Informatycznego.</w:t>
      </w:r>
      <w:bookmarkEnd w:id="51"/>
    </w:p>
    <w:p w:rsidR="002A71A4" w:rsidRPr="00972664" w:rsidRDefault="002A71A4" w:rsidP="002A71A4">
      <w:pPr>
        <w:pStyle w:val="Nagwek1"/>
        <w:numPr>
          <w:ilvl w:val="0"/>
          <w:numId w:val="0"/>
        </w:numPr>
        <w:ind w:left="432"/>
      </w:pPr>
    </w:p>
    <w:p w:rsidR="00972664" w:rsidRPr="002A71A4" w:rsidRDefault="00972664" w:rsidP="002A71A4">
      <w:pPr>
        <w:pStyle w:val="Nagwek2"/>
      </w:pPr>
      <w:bookmarkStart w:id="52" w:name="_Toc356287934"/>
      <w:r w:rsidRPr="002A71A4">
        <w:t>Ogólny opis systemu</w:t>
      </w:r>
      <w:bookmarkEnd w:id="52"/>
    </w:p>
    <w:p w:rsidR="00952C46" w:rsidRDefault="00952C46" w:rsidP="00952C46">
      <w:pPr>
        <w:ind w:firstLine="576"/>
        <w:rPr>
          <w:lang w:eastAsia="pl-PL"/>
        </w:rPr>
      </w:pPr>
      <w:r>
        <w:rPr>
          <w:lang w:eastAsia="pl-PL"/>
        </w:rPr>
        <w:t xml:space="preserve">Wykonawca przeprowadzi rokowania z lokalnymi operatorami telekomunikacyjnymi i przedstawi zamawiającemu najkorzystniejszą ofertę styku z Internetem o prędkości minimum 51 </w:t>
      </w:r>
      <w:proofErr w:type="spellStart"/>
      <w:r>
        <w:rPr>
          <w:lang w:eastAsia="pl-PL"/>
        </w:rPr>
        <w:t>Mb</w:t>
      </w:r>
      <w:proofErr w:type="spellEnd"/>
      <w:r>
        <w:rPr>
          <w:lang w:eastAsia="pl-PL"/>
        </w:rPr>
        <w:t xml:space="preserve">/ 51 </w:t>
      </w:r>
      <w:proofErr w:type="spellStart"/>
      <w:r>
        <w:rPr>
          <w:lang w:eastAsia="pl-PL"/>
        </w:rPr>
        <w:t>Mb</w:t>
      </w:r>
      <w:proofErr w:type="spellEnd"/>
      <w:r>
        <w:rPr>
          <w:lang w:eastAsia="pl-PL"/>
        </w:rPr>
        <w:t xml:space="preserve">. W przypadku konieczności wybudowania lub doprowadzanie włókna światłowodowego na terenie gminy Pszczew wykonawca uwzględni tą lokalizację budując sieć światłowodowa i wykona niezbędne przyłącza.  Wykonawca uzyska dla zamawiającego pulę minimum 50 adresów publicznych </w:t>
      </w:r>
      <w:proofErr w:type="spellStart"/>
      <w:r>
        <w:rPr>
          <w:lang w:eastAsia="pl-PL"/>
        </w:rPr>
        <w:t>ip</w:t>
      </w:r>
      <w:proofErr w:type="spellEnd"/>
      <w:r>
        <w:rPr>
          <w:lang w:eastAsia="pl-PL"/>
        </w:rPr>
        <w:t xml:space="preserve"> oraz zarejestruję zamawiającego jako publicznego operator w UKE - dokonując wszelkich formalności. </w:t>
      </w:r>
    </w:p>
    <w:p w:rsidR="00F76BE0" w:rsidRPr="000470DB" w:rsidRDefault="00952C46" w:rsidP="00F76BE0">
      <w:pPr>
        <w:ind w:firstLine="576"/>
        <w:rPr>
          <w:lang w:eastAsia="pl-PL"/>
        </w:rPr>
      </w:pPr>
      <w:r>
        <w:rPr>
          <w:lang w:eastAsia="pl-PL"/>
        </w:rPr>
        <w:t xml:space="preserve"> W ramach systemu Informatycznego wykonawca dostarczy oraz uruchomi</w:t>
      </w:r>
      <w:r w:rsidR="00AE3CA8">
        <w:rPr>
          <w:lang w:eastAsia="pl-PL"/>
        </w:rPr>
        <w:t>:</w:t>
      </w:r>
      <w:r>
        <w:rPr>
          <w:lang w:eastAsia="pl-PL"/>
        </w:rPr>
        <w:t xml:space="preserve"> router br</w:t>
      </w:r>
      <w:r w:rsidR="004C77D1">
        <w:rPr>
          <w:lang w:eastAsia="pl-PL"/>
        </w:rPr>
        <w:t>zegowy obsługujących routing BGP</w:t>
      </w:r>
      <w:r>
        <w:rPr>
          <w:lang w:eastAsia="pl-PL"/>
        </w:rPr>
        <w:t xml:space="preserve">, firewall, przełączniki trzeciej warstwy oraz </w:t>
      </w:r>
      <w:r w:rsidR="001C42BB">
        <w:rPr>
          <w:lang w:eastAsia="pl-PL"/>
        </w:rPr>
        <w:t xml:space="preserve">przełączniki drugiej </w:t>
      </w:r>
      <w:r w:rsidR="00400C05">
        <w:rPr>
          <w:lang w:eastAsia="pl-PL"/>
        </w:rPr>
        <w:t>warstwy</w:t>
      </w:r>
      <w:r w:rsidR="00005F55">
        <w:rPr>
          <w:lang w:eastAsia="pl-PL"/>
        </w:rPr>
        <w:t xml:space="preserve"> do lokalizacji wiejskich</w:t>
      </w:r>
      <w:r w:rsidR="000470DB">
        <w:rPr>
          <w:lang w:eastAsia="pl-PL"/>
        </w:rPr>
        <w:t>, dw</w:t>
      </w:r>
      <w:r w:rsidR="00AE3CA8">
        <w:rPr>
          <w:lang w:eastAsia="pl-PL"/>
        </w:rPr>
        <w:t>a</w:t>
      </w:r>
      <w:r w:rsidR="00114DF6">
        <w:rPr>
          <w:lang w:eastAsia="pl-PL"/>
        </w:rPr>
        <w:t xml:space="preserve"> serw</w:t>
      </w:r>
      <w:r w:rsidR="00AE3CA8">
        <w:rPr>
          <w:lang w:eastAsia="pl-PL"/>
        </w:rPr>
        <w:t>ery</w:t>
      </w:r>
      <w:r w:rsidR="00114DF6">
        <w:rPr>
          <w:lang w:eastAsia="pl-PL"/>
        </w:rPr>
        <w:t xml:space="preserve"> działa</w:t>
      </w:r>
      <w:r w:rsidR="00AE3CA8">
        <w:rPr>
          <w:lang w:eastAsia="pl-PL"/>
        </w:rPr>
        <w:t>jące jako klaster obsługujące</w:t>
      </w:r>
      <w:r w:rsidR="00114DF6">
        <w:rPr>
          <w:lang w:eastAsia="pl-PL"/>
        </w:rPr>
        <w:t xml:space="preserve"> wirtualiza</w:t>
      </w:r>
      <w:r w:rsidR="00AE3CA8">
        <w:rPr>
          <w:lang w:eastAsia="pl-PL"/>
        </w:rPr>
        <w:t xml:space="preserve">cję wielu systemów operacyjnych, </w:t>
      </w:r>
      <w:r w:rsidR="000470DB">
        <w:rPr>
          <w:lang w:eastAsia="pl-PL"/>
        </w:rPr>
        <w:t>macierz dyskową</w:t>
      </w:r>
      <w:r w:rsidR="00114DF6">
        <w:rPr>
          <w:lang w:eastAsia="pl-PL"/>
        </w:rPr>
        <w:t xml:space="preserve"> o pojemności minimum 12 TB. </w:t>
      </w:r>
    </w:p>
    <w:p w:rsidR="00972664" w:rsidRDefault="000470DB" w:rsidP="000470DB">
      <w:pPr>
        <w:ind w:firstLine="576"/>
        <w:rPr>
          <w:lang w:eastAsia="pl-PL"/>
        </w:rPr>
      </w:pPr>
      <w:r>
        <w:rPr>
          <w:lang w:eastAsia="pl-PL"/>
        </w:rPr>
        <w:t>T</w:t>
      </w:r>
      <w:r w:rsidR="00972664" w:rsidRPr="00972664">
        <w:rPr>
          <w:lang w:eastAsia="pl-PL"/>
        </w:rPr>
        <w:t>opologia fizyczna i logiczna sieci</w:t>
      </w:r>
      <w:r>
        <w:rPr>
          <w:lang w:eastAsia="pl-PL"/>
        </w:rPr>
        <w:t xml:space="preserve"> ma stanowić </w:t>
      </w:r>
      <w:r w:rsidR="00972664" w:rsidRPr="00972664">
        <w:rPr>
          <w:lang w:eastAsia="pl-PL"/>
        </w:rPr>
        <w:t>gwiazdę której central</w:t>
      </w:r>
      <w:r>
        <w:rPr>
          <w:lang w:eastAsia="pl-PL"/>
        </w:rPr>
        <w:t xml:space="preserve">nym punktem będzie Urząd Gminy </w:t>
      </w:r>
      <w:r>
        <w:rPr>
          <w:lang w:eastAsia="pl-PL"/>
        </w:rPr>
        <w:br/>
        <w:t>w Pszczewie</w:t>
      </w:r>
      <w:r w:rsidR="00972664" w:rsidRPr="00972664">
        <w:rPr>
          <w:lang w:eastAsia="pl-PL"/>
        </w:rPr>
        <w:t>. W centralnym punkcie sieci LAN należy uruchomić i skonfigurować urządzenie typu A</w:t>
      </w:r>
      <w:r w:rsidR="00655301">
        <w:rPr>
          <w:lang w:eastAsia="pl-PL"/>
        </w:rPr>
        <w:t>,B,C,F,</w:t>
      </w:r>
      <w:r w:rsidR="002F5F96">
        <w:rPr>
          <w:lang w:eastAsia="pl-PL"/>
        </w:rPr>
        <w:t>G</w:t>
      </w:r>
      <w:r w:rsidR="00655301">
        <w:rPr>
          <w:lang w:eastAsia="pl-PL"/>
        </w:rPr>
        <w:t xml:space="preserve"> i H</w:t>
      </w:r>
      <w:r w:rsidR="00BF6F19">
        <w:rPr>
          <w:lang w:eastAsia="pl-PL"/>
        </w:rPr>
        <w:t xml:space="preserve"> </w:t>
      </w:r>
      <w:r w:rsidR="00972664" w:rsidRPr="00972664">
        <w:rPr>
          <w:lang w:eastAsia="pl-PL"/>
        </w:rPr>
        <w:t>Wszystkie rozchodzące się połączenia od punktu centralnego należy skonfig</w:t>
      </w:r>
      <w:r>
        <w:rPr>
          <w:lang w:eastAsia="pl-PL"/>
        </w:rPr>
        <w:t xml:space="preserve">urować w oparciu o warstwę </w:t>
      </w:r>
      <w:r w:rsidR="007749BA">
        <w:rPr>
          <w:lang w:eastAsia="pl-PL"/>
        </w:rPr>
        <w:t>drugą w</w:t>
      </w:r>
      <w:r w:rsidR="00972664" w:rsidRPr="00972664">
        <w:rPr>
          <w:lang w:eastAsia="pl-PL"/>
        </w:rPr>
        <w:t xml:space="preserve"> modelu OSI</w:t>
      </w:r>
      <w:r w:rsidR="00D37E98">
        <w:rPr>
          <w:lang w:eastAsia="pl-PL"/>
        </w:rPr>
        <w:t xml:space="preserve"> w przypadku sieci </w:t>
      </w:r>
      <w:r w:rsidR="007749BA">
        <w:rPr>
          <w:lang w:eastAsia="pl-PL"/>
        </w:rPr>
        <w:t xml:space="preserve">zarządzanie i warstwę trzecią z użyciem kontrolera punktów dostępowych w przypadku sieci zawierających dane użytkowe (sieć biurowa, wykluczeni, </w:t>
      </w:r>
      <w:proofErr w:type="spellStart"/>
      <w:r w:rsidR="007749BA">
        <w:rPr>
          <w:lang w:eastAsia="pl-PL"/>
        </w:rPr>
        <w:t>hotspoty</w:t>
      </w:r>
      <w:proofErr w:type="spellEnd"/>
      <w:r w:rsidR="007749BA">
        <w:rPr>
          <w:lang w:eastAsia="pl-PL"/>
        </w:rPr>
        <w:t xml:space="preserve">) </w:t>
      </w:r>
      <w:r w:rsidR="00972664" w:rsidRPr="00972664">
        <w:rPr>
          <w:lang w:eastAsia="pl-PL"/>
        </w:rPr>
        <w:t>. Utworzone linki powinny</w:t>
      </w:r>
      <w:r>
        <w:rPr>
          <w:lang w:eastAsia="pl-PL"/>
        </w:rPr>
        <w:t xml:space="preserve"> zostać należycie zabezpieczone.</w:t>
      </w:r>
    </w:p>
    <w:p w:rsidR="00F53088" w:rsidRDefault="00D5075E" w:rsidP="000470DB">
      <w:pPr>
        <w:ind w:firstLine="576"/>
        <w:rPr>
          <w:lang w:eastAsia="pl-PL"/>
        </w:rPr>
      </w:pPr>
      <w:r>
        <w:rPr>
          <w:lang w:eastAsia="pl-PL"/>
        </w:rPr>
        <w:t xml:space="preserve">W ramach projektu powstaną cztery </w:t>
      </w:r>
      <w:r w:rsidR="00F53088">
        <w:rPr>
          <w:lang w:eastAsia="pl-PL"/>
        </w:rPr>
        <w:t>sieci logiczne: zarządzanie, biurowa,</w:t>
      </w:r>
      <w:r>
        <w:rPr>
          <w:lang w:eastAsia="pl-PL"/>
        </w:rPr>
        <w:t xml:space="preserve"> </w:t>
      </w:r>
      <w:r w:rsidR="00F53088">
        <w:rPr>
          <w:lang w:eastAsia="pl-PL"/>
        </w:rPr>
        <w:t>wykluczeni</w:t>
      </w:r>
      <w:r>
        <w:rPr>
          <w:lang w:eastAsia="pl-PL"/>
        </w:rPr>
        <w:t xml:space="preserve">, </w:t>
      </w:r>
      <w:proofErr w:type="spellStart"/>
      <w:r>
        <w:rPr>
          <w:lang w:eastAsia="pl-PL"/>
        </w:rPr>
        <w:t>hotspot</w:t>
      </w:r>
      <w:proofErr w:type="spellEnd"/>
      <w:r>
        <w:rPr>
          <w:lang w:eastAsia="pl-PL"/>
        </w:rPr>
        <w:t xml:space="preserve"> (otwarte punkty dostępowe w miejscach publicznych)</w:t>
      </w:r>
    </w:p>
    <w:p w:rsidR="003755DF" w:rsidRPr="003755DF" w:rsidRDefault="00C74998" w:rsidP="003755DF">
      <w:pPr>
        <w:rPr>
          <w:color w:val="000000" w:themeColor="text1"/>
          <w:lang w:eastAsia="pl-PL"/>
        </w:rPr>
      </w:pPr>
      <w:r>
        <w:rPr>
          <w:color w:val="000000" w:themeColor="text1"/>
          <w:lang w:eastAsia="pl-PL"/>
        </w:rPr>
        <w:t xml:space="preserve">Przełączniki sieciowe </w:t>
      </w:r>
      <w:r w:rsidR="00D37E98">
        <w:rPr>
          <w:color w:val="000000" w:themeColor="text1"/>
          <w:lang w:eastAsia="pl-PL"/>
        </w:rPr>
        <w:t xml:space="preserve">dostarczone przez zamawiającego muszą zostać </w:t>
      </w:r>
      <w:r>
        <w:rPr>
          <w:color w:val="000000" w:themeColor="text1"/>
          <w:lang w:eastAsia="pl-PL"/>
        </w:rPr>
        <w:t xml:space="preserve"> zabezpieczone </w:t>
      </w:r>
      <w:r w:rsidR="003755DF" w:rsidRPr="003755DF">
        <w:rPr>
          <w:color w:val="000000" w:themeColor="text1"/>
          <w:lang w:eastAsia="pl-PL"/>
        </w:rPr>
        <w:t xml:space="preserve">przed możliwością dopięcia kolejnego przełącznika za pomocą funkcjonalności ochrony przed </w:t>
      </w:r>
      <w:r w:rsidR="00E840F8">
        <w:rPr>
          <w:color w:val="000000" w:themeColor="text1"/>
          <w:lang w:eastAsia="pl-PL"/>
        </w:rPr>
        <w:t>atakami</w:t>
      </w:r>
      <w:r w:rsidR="003755DF" w:rsidRPr="003755DF">
        <w:rPr>
          <w:color w:val="000000" w:themeColor="text1"/>
          <w:lang w:eastAsia="pl-PL"/>
        </w:rPr>
        <w:t xml:space="preserve"> typu BPDU, elekcji korzenia oraz ustawione w tryb “</w:t>
      </w:r>
      <w:proofErr w:type="spellStart"/>
      <w:r w:rsidR="003755DF" w:rsidRPr="003755DF">
        <w:rPr>
          <w:color w:val="000000" w:themeColor="text1"/>
          <w:lang w:eastAsia="pl-PL"/>
        </w:rPr>
        <w:t>access</w:t>
      </w:r>
      <w:proofErr w:type="spellEnd"/>
      <w:r w:rsidR="003755DF" w:rsidRPr="003755DF">
        <w:rPr>
          <w:color w:val="000000" w:themeColor="text1"/>
          <w:lang w:eastAsia="pl-PL"/>
        </w:rPr>
        <w:t xml:space="preserve">”. Dodatkowo urządzania powinny zabezpieczyć sieć przed nie autoryzowanymi próbami uruchamiana serwerów DHCP oraz podłączaniem przełączników nie zarządzanych. Pozostałe porty przeznaczone w lokalizacjach wyniesionych powinny zostać wyłączone. Do zarządzania urządzeniami za pomocą protokołów telnet, </w:t>
      </w:r>
      <w:proofErr w:type="spellStart"/>
      <w:r w:rsidR="003755DF" w:rsidRPr="003755DF">
        <w:rPr>
          <w:color w:val="000000" w:themeColor="text1"/>
          <w:lang w:eastAsia="pl-PL"/>
        </w:rPr>
        <w:t>ssh</w:t>
      </w:r>
      <w:proofErr w:type="spellEnd"/>
      <w:r w:rsidR="003755DF" w:rsidRPr="003755DF">
        <w:rPr>
          <w:color w:val="000000" w:themeColor="text1"/>
          <w:lang w:eastAsia="pl-PL"/>
        </w:rPr>
        <w:t xml:space="preserve"> , </w:t>
      </w:r>
      <w:proofErr w:type="spellStart"/>
      <w:r w:rsidR="003755DF" w:rsidRPr="003755DF">
        <w:rPr>
          <w:color w:val="000000" w:themeColor="text1"/>
          <w:lang w:eastAsia="pl-PL"/>
        </w:rPr>
        <w:t>tftp</w:t>
      </w:r>
      <w:proofErr w:type="spellEnd"/>
      <w:r w:rsidR="003755DF" w:rsidRPr="003755DF">
        <w:rPr>
          <w:color w:val="000000" w:themeColor="text1"/>
          <w:lang w:eastAsia="pl-PL"/>
        </w:rPr>
        <w:t xml:space="preserve">, </w:t>
      </w:r>
      <w:proofErr w:type="spellStart"/>
      <w:r w:rsidR="003755DF" w:rsidRPr="003755DF">
        <w:rPr>
          <w:color w:val="000000" w:themeColor="text1"/>
          <w:lang w:eastAsia="pl-PL"/>
        </w:rPr>
        <w:t>snmp</w:t>
      </w:r>
      <w:proofErr w:type="spellEnd"/>
      <w:r w:rsidR="003755DF" w:rsidRPr="003755DF">
        <w:rPr>
          <w:color w:val="000000" w:themeColor="text1"/>
          <w:lang w:eastAsia="pl-PL"/>
        </w:rPr>
        <w:t xml:space="preserve"> Wykonawca zaplanuje osobną sieć logiczną dostępną ty</w:t>
      </w:r>
      <w:r w:rsidR="003755DF">
        <w:rPr>
          <w:color w:val="000000" w:themeColor="text1"/>
          <w:lang w:eastAsia="pl-PL"/>
        </w:rPr>
        <w:t>lko dla administratora systemu – (sieć zarządzania)</w:t>
      </w:r>
    </w:p>
    <w:p w:rsidR="003755DF" w:rsidRPr="003755DF" w:rsidRDefault="003755DF" w:rsidP="003755DF">
      <w:pPr>
        <w:rPr>
          <w:color w:val="000000" w:themeColor="text1"/>
          <w:lang w:eastAsia="pl-PL"/>
        </w:rPr>
      </w:pPr>
      <w:r w:rsidRPr="003755DF">
        <w:rPr>
          <w:color w:val="000000" w:themeColor="text1"/>
          <w:lang w:eastAsia="pl-PL"/>
        </w:rPr>
        <w:t xml:space="preserve">Styk z Internetem należy podłączyć do router na którym należy uruchomić routing BGP następnie do </w:t>
      </w:r>
      <w:proofErr w:type="spellStart"/>
      <w:r w:rsidRPr="003755DF">
        <w:rPr>
          <w:color w:val="000000" w:themeColor="text1"/>
          <w:lang w:eastAsia="pl-PL"/>
        </w:rPr>
        <w:t>firewalla</w:t>
      </w:r>
      <w:proofErr w:type="spellEnd"/>
      <w:r w:rsidRPr="003755DF">
        <w:rPr>
          <w:color w:val="000000" w:themeColor="text1"/>
          <w:lang w:eastAsia="pl-PL"/>
        </w:rPr>
        <w:t xml:space="preserve"> i d</w:t>
      </w:r>
      <w:r w:rsidR="001851D1">
        <w:rPr>
          <w:color w:val="000000" w:themeColor="text1"/>
          <w:lang w:eastAsia="pl-PL"/>
        </w:rPr>
        <w:t xml:space="preserve">o przełącznika rdzeniowego </w:t>
      </w:r>
      <w:r w:rsidRPr="003755DF">
        <w:rPr>
          <w:color w:val="000000" w:themeColor="text1"/>
          <w:lang w:eastAsia="pl-PL"/>
        </w:rPr>
        <w:t xml:space="preserve">w centralnej lokalizacji należy uruchomić transparentny serwer Proxy. </w:t>
      </w:r>
    </w:p>
    <w:p w:rsidR="003755DF" w:rsidRPr="003755DF" w:rsidRDefault="003755DF" w:rsidP="003755DF">
      <w:pPr>
        <w:rPr>
          <w:color w:val="000000" w:themeColor="text1"/>
          <w:lang w:eastAsia="pl-PL"/>
        </w:rPr>
      </w:pPr>
      <w:r w:rsidRPr="003755DF">
        <w:rPr>
          <w:color w:val="000000" w:themeColor="text1"/>
          <w:lang w:eastAsia="pl-PL"/>
        </w:rPr>
        <w:t>Serwer powinien udostępnić funkcjonalności:</w:t>
      </w:r>
    </w:p>
    <w:p w:rsidR="003755DF" w:rsidRPr="003755DF" w:rsidRDefault="003755DF" w:rsidP="00673CE3">
      <w:pPr>
        <w:pStyle w:val="Akapitzlist"/>
        <w:numPr>
          <w:ilvl w:val="0"/>
          <w:numId w:val="24"/>
        </w:numPr>
        <w:rPr>
          <w:color w:val="000000" w:themeColor="text1"/>
          <w:lang w:eastAsia="pl-PL"/>
        </w:rPr>
      </w:pPr>
      <w:r w:rsidRPr="003755DF">
        <w:rPr>
          <w:color w:val="000000" w:themeColor="text1"/>
          <w:lang w:eastAsia="pl-PL"/>
        </w:rPr>
        <w:t>- filtrowanie treści wraz z określeniem poziomu oceny dostępności strony na przykład za pomocą liczby punktów dobra fraza zmniejsza iloś</w:t>
      </w:r>
      <w:r w:rsidR="007978EC">
        <w:rPr>
          <w:color w:val="000000" w:themeColor="text1"/>
          <w:lang w:eastAsia="pl-PL"/>
        </w:rPr>
        <w:t>ć punktów, zła zwiększa</w:t>
      </w:r>
      <w:r w:rsidRPr="003755DF">
        <w:rPr>
          <w:color w:val="000000" w:themeColor="text1"/>
          <w:lang w:eastAsia="pl-PL"/>
        </w:rPr>
        <w:t>,</w:t>
      </w:r>
    </w:p>
    <w:p w:rsidR="003755DF" w:rsidRPr="003755DF" w:rsidRDefault="003755DF" w:rsidP="00673CE3">
      <w:pPr>
        <w:pStyle w:val="Akapitzlist"/>
        <w:numPr>
          <w:ilvl w:val="0"/>
          <w:numId w:val="24"/>
        </w:numPr>
        <w:rPr>
          <w:color w:val="000000" w:themeColor="text1"/>
          <w:lang w:eastAsia="pl-PL"/>
        </w:rPr>
      </w:pPr>
      <w:r w:rsidRPr="003755DF">
        <w:rPr>
          <w:color w:val="000000" w:themeColor="text1"/>
          <w:lang w:eastAsia="pl-PL"/>
        </w:rPr>
        <w:t>- ustawienie poziomów filtracji w zależności od grupy użytkowników (urzędnicy, mieszkańcy),</w:t>
      </w:r>
    </w:p>
    <w:p w:rsidR="003755DF" w:rsidRPr="003755DF" w:rsidRDefault="003755DF" w:rsidP="00673CE3">
      <w:pPr>
        <w:pStyle w:val="Akapitzlist"/>
        <w:numPr>
          <w:ilvl w:val="0"/>
          <w:numId w:val="24"/>
        </w:numPr>
        <w:rPr>
          <w:color w:val="000000" w:themeColor="text1"/>
          <w:lang w:eastAsia="pl-PL"/>
        </w:rPr>
      </w:pPr>
      <w:r w:rsidRPr="003755DF">
        <w:rPr>
          <w:color w:val="000000" w:themeColor="text1"/>
          <w:lang w:eastAsia="pl-PL"/>
        </w:rPr>
        <w:lastRenderedPageBreak/>
        <w:t>-blokowanie niedozwolonych stron konfigurowanych za pomocą określonych fraz, domen lub całości nazw serwisów (blokowane poszczególnych fraz powinno być pogrupowane w określone kategorie),</w:t>
      </w:r>
    </w:p>
    <w:p w:rsidR="003755DF" w:rsidRPr="003755DF" w:rsidRDefault="003755DF" w:rsidP="00673CE3">
      <w:pPr>
        <w:pStyle w:val="Akapitzlist"/>
        <w:numPr>
          <w:ilvl w:val="0"/>
          <w:numId w:val="24"/>
        </w:numPr>
        <w:rPr>
          <w:color w:val="000000" w:themeColor="text1"/>
          <w:lang w:eastAsia="pl-PL"/>
        </w:rPr>
      </w:pPr>
      <w:r w:rsidRPr="003755DF">
        <w:rPr>
          <w:color w:val="000000" w:themeColor="text1"/>
          <w:lang w:eastAsia="pl-PL"/>
        </w:rPr>
        <w:t>- definiowanie polityki dostępu do określonych usług dla poszczególnych użytkowników lub grup użytkowników,</w:t>
      </w:r>
    </w:p>
    <w:p w:rsidR="003755DF" w:rsidRDefault="003755DF" w:rsidP="00673CE3">
      <w:pPr>
        <w:pStyle w:val="Akapitzlist"/>
        <w:numPr>
          <w:ilvl w:val="0"/>
          <w:numId w:val="24"/>
        </w:numPr>
        <w:rPr>
          <w:color w:val="000000" w:themeColor="text1"/>
          <w:lang w:eastAsia="pl-PL"/>
        </w:rPr>
      </w:pPr>
      <w:r w:rsidRPr="003755DF">
        <w:rPr>
          <w:color w:val="000000" w:themeColor="text1"/>
          <w:lang w:eastAsia="pl-PL"/>
        </w:rPr>
        <w:t>- logowani</w:t>
      </w:r>
      <w:r>
        <w:rPr>
          <w:color w:val="000000" w:themeColor="text1"/>
          <w:lang w:eastAsia="pl-PL"/>
        </w:rPr>
        <w:t>e całego ruchu do plików logów,</w:t>
      </w:r>
    </w:p>
    <w:p w:rsidR="003755DF" w:rsidRPr="003755DF" w:rsidRDefault="003755DF" w:rsidP="00673CE3">
      <w:pPr>
        <w:pStyle w:val="Akapitzlist"/>
        <w:numPr>
          <w:ilvl w:val="0"/>
          <w:numId w:val="24"/>
        </w:numPr>
        <w:rPr>
          <w:color w:val="000000" w:themeColor="text1"/>
          <w:lang w:eastAsia="pl-PL"/>
        </w:rPr>
      </w:pPr>
      <w:r>
        <w:rPr>
          <w:color w:val="000000" w:themeColor="text1"/>
          <w:lang w:eastAsia="pl-PL"/>
        </w:rPr>
        <w:t>zapisywanie logów na macierzy dyskowej.</w:t>
      </w:r>
    </w:p>
    <w:p w:rsidR="003755DF" w:rsidRPr="000B58A4" w:rsidRDefault="003755DF" w:rsidP="003755DF">
      <w:pPr>
        <w:rPr>
          <w:color w:val="FF0000"/>
          <w:lang w:eastAsia="pl-PL"/>
        </w:rPr>
      </w:pPr>
    </w:p>
    <w:p w:rsidR="003755DF" w:rsidRPr="003755DF" w:rsidRDefault="003755DF" w:rsidP="003755DF">
      <w:pPr>
        <w:rPr>
          <w:color w:val="000000" w:themeColor="text1"/>
          <w:lang w:eastAsia="pl-PL"/>
        </w:rPr>
      </w:pPr>
      <w:r w:rsidRPr="003755DF">
        <w:rPr>
          <w:color w:val="000000" w:themeColor="text1"/>
          <w:lang w:eastAsia="pl-PL"/>
        </w:rPr>
        <w:t xml:space="preserve">Wykonawca uruchomi kolejno serwer Radius, DNS oraz Data na wirtualnych systemach. Usługę Radius należy wykorzystać do autoryzacji użytkowników sieci publicznej i zintegrować z dostarczonym urządzeniem do kontroli </w:t>
      </w:r>
      <w:proofErr w:type="spellStart"/>
      <w:r w:rsidRPr="003755DF">
        <w:rPr>
          <w:color w:val="000000" w:themeColor="text1"/>
          <w:lang w:eastAsia="pl-PL"/>
        </w:rPr>
        <w:t>HotSpot</w:t>
      </w:r>
      <w:proofErr w:type="spellEnd"/>
      <w:r w:rsidRPr="003755DF">
        <w:rPr>
          <w:color w:val="000000" w:themeColor="text1"/>
          <w:lang w:eastAsia="pl-PL"/>
        </w:rPr>
        <w:t xml:space="preserve">, DNS lokalny posłuży do obsługi zapytań dla wszystkich użytkowników w sieci. Ostatni z systemów Data posłuży do umieszczania danych dla użytkowników biurowych we własnych katalogach z uwzględnieniem uprawnień. Szczegółowy zakres konfiguracji usług zostanie ustalony na etapie projektu. </w:t>
      </w:r>
    </w:p>
    <w:p w:rsidR="003755DF" w:rsidRPr="003755DF" w:rsidRDefault="003755DF" w:rsidP="003755DF">
      <w:pPr>
        <w:rPr>
          <w:color w:val="000000" w:themeColor="text1"/>
          <w:lang w:eastAsia="pl-PL"/>
        </w:rPr>
      </w:pPr>
      <w:r w:rsidRPr="003755DF">
        <w:rPr>
          <w:color w:val="000000" w:themeColor="text1"/>
          <w:lang w:eastAsia="pl-PL"/>
        </w:rPr>
        <w:t xml:space="preserve">Firewall powinien działać w trybie </w:t>
      </w:r>
      <w:proofErr w:type="spellStart"/>
      <w:r w:rsidRPr="003755DF">
        <w:rPr>
          <w:color w:val="000000" w:themeColor="text1"/>
          <w:lang w:eastAsia="pl-PL"/>
        </w:rPr>
        <w:t>Stateful</w:t>
      </w:r>
      <w:proofErr w:type="spellEnd"/>
      <w:r w:rsidRPr="003755DF">
        <w:rPr>
          <w:color w:val="000000" w:themeColor="text1"/>
          <w:lang w:eastAsia="pl-PL"/>
        </w:rPr>
        <w:t xml:space="preserve"> nadzorując stan wszystkich przechodzących połączeń analizując ich nagłówki oraz udostępnić trzy strefy dostępowe wewnętrzna, DMZ oraz zewnętrzna. Zarządzanie urządzeniem powinno odbywać się przez odrębny interfejs sieciowy. Szczegółowe polityki bezpieczeństwa przenoszenia danych pomiędzy strefami (listy dostępowe, polityki </w:t>
      </w:r>
      <w:proofErr w:type="spellStart"/>
      <w:r w:rsidRPr="003755DF">
        <w:rPr>
          <w:color w:val="000000" w:themeColor="text1"/>
          <w:lang w:eastAsia="pl-PL"/>
        </w:rPr>
        <w:t>natowania</w:t>
      </w:r>
      <w:proofErr w:type="spellEnd"/>
      <w:r w:rsidRPr="003755DF">
        <w:rPr>
          <w:color w:val="000000" w:themeColor="text1"/>
          <w:lang w:eastAsia="pl-PL"/>
        </w:rPr>
        <w:t xml:space="preserve">) zostaną określone na etapie wdrożenia. Należy przewidzieć konfigurację tunelu VPN do dostępu zdalnego dla administratora sieci oraz klasyfikację ruchu w celu zarządzania dostępnym pasmem sieciowym. </w:t>
      </w:r>
    </w:p>
    <w:p w:rsidR="003755DF" w:rsidRPr="003755DF" w:rsidRDefault="003755DF" w:rsidP="003755DF">
      <w:pPr>
        <w:rPr>
          <w:color w:val="000000" w:themeColor="text1"/>
          <w:lang w:eastAsia="pl-PL"/>
        </w:rPr>
      </w:pPr>
      <w:r w:rsidRPr="003755DF">
        <w:rPr>
          <w:color w:val="000000" w:themeColor="text1"/>
          <w:lang w:eastAsia="pl-PL"/>
        </w:rPr>
        <w:t>Na urządzeniach Wykonawca uruchomi synchronizację czasu NTP ze źródła wskazanego na etapie projektu oraz mechanizm pozwalający stale monitorować parametry sieci, który następnie zintegruje ze wskazanym przez Zamawiającego systemem zarządzania, między innymi skonfiguruje parametry: SNMP, system logów.</w:t>
      </w:r>
    </w:p>
    <w:p w:rsidR="003755DF" w:rsidRPr="00A504B6" w:rsidRDefault="003755DF" w:rsidP="003755DF">
      <w:pPr>
        <w:rPr>
          <w:color w:val="000000" w:themeColor="text1"/>
          <w:lang w:eastAsia="pl-PL"/>
        </w:rPr>
      </w:pPr>
      <w:r w:rsidRPr="00A504B6">
        <w:rPr>
          <w:color w:val="000000" w:themeColor="text1"/>
          <w:lang w:eastAsia="pl-PL"/>
        </w:rPr>
        <w:t xml:space="preserve">Wykonawca dostarczy i zamontuje w punktach wyniesionych urządzenia typu </w:t>
      </w:r>
      <w:r w:rsidR="00E35E81">
        <w:rPr>
          <w:color w:val="000000" w:themeColor="text1"/>
          <w:lang w:eastAsia="pl-PL"/>
        </w:rPr>
        <w:t>D i E</w:t>
      </w:r>
      <w:r w:rsidRPr="00A504B6">
        <w:rPr>
          <w:color w:val="000000" w:themeColor="text1"/>
          <w:lang w:eastAsia="pl-PL"/>
        </w:rPr>
        <w:t xml:space="preserve">  w szafach dostarczonych na potrzeby zakończenia instalacji światłowodowej. </w:t>
      </w:r>
    </w:p>
    <w:p w:rsidR="003755DF" w:rsidRPr="00A504B6" w:rsidRDefault="003755DF" w:rsidP="003755DF">
      <w:pPr>
        <w:rPr>
          <w:color w:val="000000" w:themeColor="text1"/>
          <w:lang w:eastAsia="pl-PL"/>
        </w:rPr>
      </w:pPr>
      <w:r w:rsidRPr="00A504B6">
        <w:rPr>
          <w:color w:val="000000" w:themeColor="text1"/>
          <w:lang w:eastAsia="pl-PL"/>
        </w:rPr>
        <w:t xml:space="preserve">Szczegółowych informacji dotyczących konfiguracji urządzeń </w:t>
      </w:r>
      <w:r w:rsidR="00A504B6" w:rsidRPr="00A504B6">
        <w:rPr>
          <w:color w:val="000000" w:themeColor="text1"/>
          <w:lang w:eastAsia="pl-PL"/>
        </w:rPr>
        <w:t xml:space="preserve">Zamawiający dostarczy </w:t>
      </w:r>
      <w:r w:rsidRPr="00A504B6">
        <w:rPr>
          <w:color w:val="000000" w:themeColor="text1"/>
          <w:lang w:eastAsia="pl-PL"/>
        </w:rPr>
        <w:t>na etapie wdrażania.</w:t>
      </w:r>
    </w:p>
    <w:p w:rsidR="006314BA" w:rsidRPr="00972664" w:rsidRDefault="003755DF" w:rsidP="006314BA">
      <w:pPr>
        <w:rPr>
          <w:lang w:eastAsia="pl-PL"/>
        </w:rPr>
      </w:pPr>
      <w:r w:rsidRPr="00A504B6">
        <w:rPr>
          <w:color w:val="000000" w:themeColor="text1"/>
          <w:lang w:eastAsia="pl-PL"/>
        </w:rPr>
        <w:t>Po uruchomieniu systemu oraz po okresie testowym Wykonawca wykona backup konfiguracji wszystkich urządzeń i dostarczy jako załącznik dokumentacji powykonawczej systemu.</w:t>
      </w:r>
      <w:r w:rsidR="006314BA">
        <w:rPr>
          <w:color w:val="000000" w:themeColor="text1"/>
          <w:lang w:eastAsia="pl-PL"/>
        </w:rPr>
        <w:t xml:space="preserve"> </w:t>
      </w:r>
      <w:r w:rsidR="006314BA" w:rsidRPr="00972664">
        <w:rPr>
          <w:lang w:eastAsia="pl-PL"/>
        </w:rPr>
        <w:t xml:space="preserve">Dla całości sieci należy uruchomić protokół drzewa rozpinanego w wersji MSTP  ilość regionów i rozdział sieci logicznych zostanie ustalony na etapie projektu. Centralne urządzenie powinno pełnić rolę korzenia dla wszystkich instancji i blokować wszelkie próby przejęcia tej funkcjonalności. </w:t>
      </w:r>
    </w:p>
    <w:p w:rsidR="00006F93" w:rsidRDefault="006314BA" w:rsidP="003755DF">
      <w:pPr>
        <w:rPr>
          <w:lang w:eastAsia="pl-PL"/>
        </w:rPr>
      </w:pPr>
      <w:r w:rsidRPr="00972664">
        <w:rPr>
          <w:lang w:eastAsia="pl-PL"/>
        </w:rPr>
        <w:t xml:space="preserve">Na wszystkich połączeniach </w:t>
      </w:r>
      <w:r>
        <w:rPr>
          <w:lang w:eastAsia="pl-PL"/>
        </w:rPr>
        <w:t>światłowodowych</w:t>
      </w:r>
      <w:r w:rsidRPr="00972664">
        <w:rPr>
          <w:lang w:eastAsia="pl-PL"/>
        </w:rPr>
        <w:t xml:space="preserve"> należy przewidzieć ochronę przed ruchem jednostronnym związanym z sytuacją uszkodzenia włókna oraz niezwłocznie informować system zarządzan</w:t>
      </w:r>
      <w:r w:rsidR="00E35E81">
        <w:rPr>
          <w:lang w:eastAsia="pl-PL"/>
        </w:rPr>
        <w:t>ia o występujących zdarzeniach.</w:t>
      </w:r>
    </w:p>
    <w:p w:rsidR="00E840F8" w:rsidRDefault="00E840F8" w:rsidP="003755DF">
      <w:pPr>
        <w:rPr>
          <w:lang w:eastAsia="pl-PL"/>
        </w:rPr>
      </w:pPr>
      <w:r>
        <w:rPr>
          <w:lang w:eastAsia="pl-PL"/>
        </w:rPr>
        <w:t>Wszystkie urządzenia radiowe oraz kontroler punktów dostępowych muszą komunikować się za pomocą protokołu CAPWAP w trzeciej warstwie sieciowej.</w:t>
      </w:r>
    </w:p>
    <w:p w:rsidR="00035651" w:rsidRPr="00E35E81" w:rsidRDefault="00035651" w:rsidP="003755DF">
      <w:pPr>
        <w:rPr>
          <w:lang w:eastAsia="pl-PL"/>
        </w:rPr>
      </w:pPr>
      <w:r>
        <w:rPr>
          <w:lang w:eastAsia="pl-PL"/>
        </w:rPr>
        <w:lastRenderedPageBreak/>
        <w:t>Urządzenia sieciowe dostarczane w ramach projektu muszą być wyprodukowane w roku dostawy i posiadać najnowsze oprogramowanie.</w:t>
      </w:r>
    </w:p>
    <w:p w:rsidR="00C74998" w:rsidRDefault="00C74998" w:rsidP="00A05DA0">
      <w:pPr>
        <w:pStyle w:val="Legenda"/>
        <w:framePr w:hSpace="142" w:wrap="around" w:vAnchor="text" w:hAnchor="page" w:x="4061" w:y="5171"/>
      </w:pPr>
      <w:r>
        <w:t xml:space="preserve">Tabela </w:t>
      </w:r>
      <w:r w:rsidR="004D0C09">
        <w:fldChar w:fldCharType="begin"/>
      </w:r>
      <w:r w:rsidR="004D0C09">
        <w:instrText xml:space="preserve"> SEQ Tabela \* ARABIC </w:instrText>
      </w:r>
      <w:r w:rsidR="004D0C09">
        <w:fldChar w:fldCharType="separate"/>
      </w:r>
      <w:r w:rsidR="00456881">
        <w:rPr>
          <w:noProof/>
        </w:rPr>
        <w:t>3</w:t>
      </w:r>
      <w:r w:rsidR="004D0C09">
        <w:rPr>
          <w:noProof/>
        </w:rPr>
        <w:fldChar w:fldCharType="end"/>
      </w:r>
      <w:r>
        <w:t xml:space="preserve"> - </w:t>
      </w:r>
      <w:r w:rsidRPr="00792964">
        <w:t>Wykaz lokalizacji z uwzględnieniem typów urządzeń</w:t>
      </w:r>
    </w:p>
    <w:tbl>
      <w:tblPr>
        <w:tblStyle w:val="Tabela-Siatka"/>
        <w:tblpPr w:leftFromText="142" w:rightFromText="142" w:vertAnchor="text" w:horzAnchor="margin" w:tblpXSpec="center" w:tblpY="821"/>
        <w:tblW w:w="0" w:type="auto"/>
        <w:tblLayout w:type="fixed"/>
        <w:tblLook w:val="04A0" w:firstRow="1" w:lastRow="0" w:firstColumn="1" w:lastColumn="0" w:noHBand="0" w:noVBand="1"/>
      </w:tblPr>
      <w:tblGrid>
        <w:gridCol w:w="817"/>
        <w:gridCol w:w="4536"/>
        <w:gridCol w:w="1418"/>
        <w:gridCol w:w="1275"/>
        <w:gridCol w:w="1418"/>
      </w:tblGrid>
      <w:tr w:rsidR="00E35E81" w:rsidRPr="00F76BE0" w:rsidTr="003C2A9F">
        <w:trPr>
          <w:trHeight w:val="300"/>
        </w:trPr>
        <w:tc>
          <w:tcPr>
            <w:tcW w:w="817" w:type="dxa"/>
            <w:noWrap/>
          </w:tcPr>
          <w:p w:rsidR="00E35E81" w:rsidRPr="00F76BE0" w:rsidRDefault="00E35E81" w:rsidP="00E35E81">
            <w:pPr>
              <w:rPr>
                <w:lang w:eastAsia="pl-PL"/>
              </w:rPr>
            </w:pPr>
            <w:r>
              <w:rPr>
                <w:lang w:eastAsia="pl-PL"/>
              </w:rPr>
              <w:t>Lp.</w:t>
            </w:r>
          </w:p>
        </w:tc>
        <w:tc>
          <w:tcPr>
            <w:tcW w:w="4536" w:type="dxa"/>
          </w:tcPr>
          <w:p w:rsidR="00E35E81" w:rsidRPr="00F76BE0" w:rsidRDefault="00E35E81" w:rsidP="00E35E81">
            <w:pPr>
              <w:rPr>
                <w:lang w:eastAsia="pl-PL"/>
              </w:rPr>
            </w:pPr>
            <w:r>
              <w:rPr>
                <w:lang w:eastAsia="pl-PL"/>
              </w:rPr>
              <w:t>Nazwa lokalizacji</w:t>
            </w:r>
          </w:p>
        </w:tc>
        <w:tc>
          <w:tcPr>
            <w:tcW w:w="1418" w:type="dxa"/>
            <w:noWrap/>
          </w:tcPr>
          <w:p w:rsidR="00E35E81" w:rsidRPr="00F76BE0" w:rsidRDefault="00E35E81" w:rsidP="00E35E81">
            <w:pPr>
              <w:rPr>
                <w:lang w:eastAsia="pl-PL"/>
              </w:rPr>
            </w:pPr>
            <w:r>
              <w:rPr>
                <w:lang w:eastAsia="pl-PL"/>
              </w:rPr>
              <w:t>Miejscowość</w:t>
            </w:r>
          </w:p>
        </w:tc>
        <w:tc>
          <w:tcPr>
            <w:tcW w:w="1275" w:type="dxa"/>
          </w:tcPr>
          <w:p w:rsidR="00E35E81" w:rsidRPr="00F76BE0" w:rsidRDefault="00E35E81" w:rsidP="00E35E81">
            <w:pPr>
              <w:rPr>
                <w:lang w:eastAsia="pl-PL"/>
              </w:rPr>
            </w:pPr>
            <w:r>
              <w:rPr>
                <w:lang w:eastAsia="pl-PL"/>
              </w:rPr>
              <w:t>Ulica</w:t>
            </w:r>
          </w:p>
        </w:tc>
        <w:tc>
          <w:tcPr>
            <w:tcW w:w="1418" w:type="dxa"/>
            <w:noWrap/>
          </w:tcPr>
          <w:p w:rsidR="00E35E81" w:rsidRPr="00F76BE0" w:rsidRDefault="00E35E81" w:rsidP="00E35E81">
            <w:pPr>
              <w:rPr>
                <w:lang w:eastAsia="pl-PL"/>
              </w:rPr>
            </w:pPr>
            <w:r>
              <w:rPr>
                <w:lang w:eastAsia="pl-PL"/>
              </w:rPr>
              <w:t>Rodzaj urządzenia</w:t>
            </w:r>
          </w:p>
        </w:tc>
      </w:tr>
      <w:tr w:rsidR="00E35E81" w:rsidRPr="00F76BE0" w:rsidTr="003C2A9F">
        <w:trPr>
          <w:trHeight w:val="300"/>
        </w:trPr>
        <w:tc>
          <w:tcPr>
            <w:tcW w:w="817" w:type="dxa"/>
            <w:noWrap/>
            <w:hideMark/>
          </w:tcPr>
          <w:p w:rsidR="00E35E81" w:rsidRPr="00F76BE0" w:rsidRDefault="00E35E81" w:rsidP="00673CE3">
            <w:pPr>
              <w:pStyle w:val="Akapitzlist"/>
              <w:numPr>
                <w:ilvl w:val="0"/>
                <w:numId w:val="23"/>
              </w:numPr>
              <w:rPr>
                <w:lang w:eastAsia="pl-PL"/>
              </w:rPr>
            </w:pPr>
          </w:p>
        </w:tc>
        <w:tc>
          <w:tcPr>
            <w:tcW w:w="4536" w:type="dxa"/>
          </w:tcPr>
          <w:p w:rsidR="00E35E81" w:rsidRPr="00F76BE0" w:rsidRDefault="00E35E81" w:rsidP="00E35E81">
            <w:pPr>
              <w:rPr>
                <w:lang w:eastAsia="pl-PL"/>
              </w:rPr>
            </w:pPr>
            <w:r w:rsidRPr="00F76BE0">
              <w:rPr>
                <w:lang w:eastAsia="pl-PL"/>
              </w:rPr>
              <w:t>Urząd Gminy</w:t>
            </w:r>
          </w:p>
        </w:tc>
        <w:tc>
          <w:tcPr>
            <w:tcW w:w="1418" w:type="dxa"/>
            <w:noWrap/>
            <w:hideMark/>
          </w:tcPr>
          <w:p w:rsidR="00E35E81" w:rsidRPr="00F76BE0" w:rsidRDefault="00E35E81" w:rsidP="00E35E81">
            <w:pPr>
              <w:rPr>
                <w:lang w:eastAsia="pl-PL"/>
              </w:rPr>
            </w:pPr>
            <w:r w:rsidRPr="00F76BE0">
              <w:rPr>
                <w:lang w:eastAsia="pl-PL"/>
              </w:rPr>
              <w:t>Pszczew</w:t>
            </w:r>
          </w:p>
        </w:tc>
        <w:tc>
          <w:tcPr>
            <w:tcW w:w="1275" w:type="dxa"/>
          </w:tcPr>
          <w:p w:rsidR="00E35E81" w:rsidRPr="00F76BE0" w:rsidRDefault="00E35E81" w:rsidP="00E35E81">
            <w:pPr>
              <w:rPr>
                <w:lang w:eastAsia="pl-PL"/>
              </w:rPr>
            </w:pPr>
          </w:p>
        </w:tc>
        <w:tc>
          <w:tcPr>
            <w:tcW w:w="1418" w:type="dxa"/>
            <w:noWrap/>
            <w:hideMark/>
          </w:tcPr>
          <w:p w:rsidR="00E35E81" w:rsidRPr="00F76BE0" w:rsidRDefault="00D41E72" w:rsidP="00E35E81">
            <w:pPr>
              <w:rPr>
                <w:lang w:eastAsia="pl-PL"/>
              </w:rPr>
            </w:pPr>
            <w:r w:rsidRPr="00972664">
              <w:rPr>
                <w:lang w:eastAsia="pl-PL"/>
              </w:rPr>
              <w:t>A</w:t>
            </w:r>
            <w:r w:rsidR="003C2A9F">
              <w:rPr>
                <w:lang w:eastAsia="pl-PL"/>
              </w:rPr>
              <w:t>,B,C,F,</w:t>
            </w:r>
            <w:r>
              <w:rPr>
                <w:lang w:eastAsia="pl-PL"/>
              </w:rPr>
              <w:t>G</w:t>
            </w:r>
            <w:r w:rsidR="003C2A9F">
              <w:rPr>
                <w:lang w:eastAsia="pl-PL"/>
              </w:rPr>
              <w:t xml:space="preserve"> i H</w:t>
            </w:r>
          </w:p>
        </w:tc>
      </w:tr>
      <w:tr w:rsidR="00E35E81" w:rsidRPr="00F76BE0" w:rsidTr="003C2A9F">
        <w:trPr>
          <w:trHeight w:val="300"/>
        </w:trPr>
        <w:tc>
          <w:tcPr>
            <w:tcW w:w="817" w:type="dxa"/>
            <w:noWrap/>
            <w:hideMark/>
          </w:tcPr>
          <w:p w:rsidR="00E35E81" w:rsidRPr="00F76BE0" w:rsidRDefault="00E35E81" w:rsidP="00673CE3">
            <w:pPr>
              <w:pStyle w:val="Akapitzlist"/>
              <w:numPr>
                <w:ilvl w:val="0"/>
                <w:numId w:val="23"/>
              </w:numPr>
              <w:rPr>
                <w:lang w:eastAsia="pl-PL"/>
              </w:rPr>
            </w:pPr>
          </w:p>
        </w:tc>
        <w:tc>
          <w:tcPr>
            <w:tcW w:w="4536" w:type="dxa"/>
          </w:tcPr>
          <w:p w:rsidR="00E35E81" w:rsidRPr="00F76BE0" w:rsidRDefault="00E35E81" w:rsidP="00E35E81">
            <w:pPr>
              <w:rPr>
                <w:lang w:eastAsia="pl-PL"/>
              </w:rPr>
            </w:pPr>
            <w:r w:rsidRPr="00F76BE0">
              <w:rPr>
                <w:lang w:eastAsia="pl-PL"/>
              </w:rPr>
              <w:t>Ośrodek Pomocy Społecznej</w:t>
            </w:r>
          </w:p>
        </w:tc>
        <w:tc>
          <w:tcPr>
            <w:tcW w:w="1418" w:type="dxa"/>
            <w:noWrap/>
            <w:hideMark/>
          </w:tcPr>
          <w:p w:rsidR="00E35E81" w:rsidRPr="00F76BE0" w:rsidRDefault="00E35E81" w:rsidP="00E35E81">
            <w:pPr>
              <w:rPr>
                <w:lang w:eastAsia="pl-PL"/>
              </w:rPr>
            </w:pPr>
            <w:r w:rsidRPr="00F76BE0">
              <w:rPr>
                <w:lang w:eastAsia="pl-PL"/>
              </w:rPr>
              <w:t>Pszczew</w:t>
            </w:r>
          </w:p>
        </w:tc>
        <w:tc>
          <w:tcPr>
            <w:tcW w:w="1275" w:type="dxa"/>
          </w:tcPr>
          <w:p w:rsidR="00E35E81" w:rsidRPr="00F76BE0" w:rsidRDefault="00E35E81" w:rsidP="00E35E81">
            <w:pPr>
              <w:rPr>
                <w:lang w:eastAsia="pl-PL"/>
              </w:rPr>
            </w:pPr>
          </w:p>
        </w:tc>
        <w:tc>
          <w:tcPr>
            <w:tcW w:w="1418" w:type="dxa"/>
            <w:noWrap/>
            <w:hideMark/>
          </w:tcPr>
          <w:p w:rsidR="00E35E81" w:rsidRPr="00F76BE0" w:rsidRDefault="00D41E72" w:rsidP="00E35E81">
            <w:pPr>
              <w:rPr>
                <w:lang w:eastAsia="pl-PL"/>
              </w:rPr>
            </w:pPr>
            <w:r>
              <w:rPr>
                <w:lang w:eastAsia="pl-PL"/>
              </w:rPr>
              <w:t>D</w:t>
            </w:r>
          </w:p>
        </w:tc>
      </w:tr>
      <w:tr w:rsidR="00E35E81" w:rsidRPr="00F76BE0" w:rsidTr="003C2A9F">
        <w:trPr>
          <w:trHeight w:val="300"/>
        </w:trPr>
        <w:tc>
          <w:tcPr>
            <w:tcW w:w="817" w:type="dxa"/>
            <w:noWrap/>
            <w:hideMark/>
          </w:tcPr>
          <w:p w:rsidR="00E35E81" w:rsidRPr="00F76BE0" w:rsidRDefault="00E35E81" w:rsidP="00673CE3">
            <w:pPr>
              <w:pStyle w:val="Akapitzlist"/>
              <w:numPr>
                <w:ilvl w:val="0"/>
                <w:numId w:val="23"/>
              </w:numPr>
              <w:rPr>
                <w:lang w:eastAsia="pl-PL"/>
              </w:rPr>
            </w:pPr>
          </w:p>
        </w:tc>
        <w:tc>
          <w:tcPr>
            <w:tcW w:w="4536" w:type="dxa"/>
          </w:tcPr>
          <w:p w:rsidR="00E35E81" w:rsidRPr="00F76BE0" w:rsidRDefault="00E35E81" w:rsidP="00E35E81">
            <w:pPr>
              <w:rPr>
                <w:lang w:eastAsia="pl-PL"/>
              </w:rPr>
            </w:pPr>
            <w:r w:rsidRPr="00F76BE0">
              <w:rPr>
                <w:lang w:eastAsia="pl-PL"/>
              </w:rPr>
              <w:t>Środowiskowy Dom Samopomocy</w:t>
            </w:r>
          </w:p>
        </w:tc>
        <w:tc>
          <w:tcPr>
            <w:tcW w:w="1418" w:type="dxa"/>
            <w:noWrap/>
            <w:hideMark/>
          </w:tcPr>
          <w:p w:rsidR="00E35E81" w:rsidRPr="00F76BE0" w:rsidRDefault="00E35E81" w:rsidP="00E35E81">
            <w:pPr>
              <w:rPr>
                <w:lang w:eastAsia="pl-PL"/>
              </w:rPr>
            </w:pPr>
            <w:r w:rsidRPr="00F76BE0">
              <w:rPr>
                <w:lang w:eastAsia="pl-PL"/>
              </w:rPr>
              <w:t>Pszczew</w:t>
            </w:r>
          </w:p>
        </w:tc>
        <w:tc>
          <w:tcPr>
            <w:tcW w:w="1275" w:type="dxa"/>
          </w:tcPr>
          <w:p w:rsidR="00E35E81" w:rsidRPr="00F76BE0" w:rsidRDefault="00E35E81" w:rsidP="00E35E81">
            <w:pPr>
              <w:rPr>
                <w:lang w:eastAsia="pl-PL"/>
              </w:rPr>
            </w:pPr>
          </w:p>
        </w:tc>
        <w:tc>
          <w:tcPr>
            <w:tcW w:w="1418" w:type="dxa"/>
            <w:noWrap/>
            <w:hideMark/>
          </w:tcPr>
          <w:p w:rsidR="00E35E81" w:rsidRPr="00F76BE0" w:rsidRDefault="00D41E72" w:rsidP="00E35E81">
            <w:pPr>
              <w:rPr>
                <w:lang w:eastAsia="pl-PL"/>
              </w:rPr>
            </w:pPr>
            <w:r>
              <w:rPr>
                <w:lang w:eastAsia="pl-PL"/>
              </w:rPr>
              <w:t>D</w:t>
            </w:r>
          </w:p>
        </w:tc>
      </w:tr>
      <w:tr w:rsidR="00E35E81" w:rsidRPr="00F76BE0" w:rsidTr="003C2A9F">
        <w:trPr>
          <w:trHeight w:val="300"/>
        </w:trPr>
        <w:tc>
          <w:tcPr>
            <w:tcW w:w="817" w:type="dxa"/>
            <w:noWrap/>
            <w:hideMark/>
          </w:tcPr>
          <w:p w:rsidR="00E35E81" w:rsidRPr="00F76BE0" w:rsidRDefault="00E35E81" w:rsidP="00673CE3">
            <w:pPr>
              <w:pStyle w:val="Akapitzlist"/>
              <w:numPr>
                <w:ilvl w:val="0"/>
                <w:numId w:val="23"/>
              </w:numPr>
              <w:rPr>
                <w:lang w:eastAsia="pl-PL"/>
              </w:rPr>
            </w:pPr>
          </w:p>
        </w:tc>
        <w:tc>
          <w:tcPr>
            <w:tcW w:w="4536" w:type="dxa"/>
          </w:tcPr>
          <w:p w:rsidR="00E35E81" w:rsidRPr="00F76BE0" w:rsidRDefault="00E35E81" w:rsidP="00E35E81">
            <w:pPr>
              <w:rPr>
                <w:lang w:eastAsia="pl-PL"/>
              </w:rPr>
            </w:pPr>
            <w:r>
              <w:rPr>
                <w:lang w:eastAsia="pl-PL"/>
              </w:rPr>
              <w:t>OSP Pszczew</w:t>
            </w:r>
          </w:p>
        </w:tc>
        <w:tc>
          <w:tcPr>
            <w:tcW w:w="1418" w:type="dxa"/>
            <w:noWrap/>
            <w:hideMark/>
          </w:tcPr>
          <w:p w:rsidR="00E35E81" w:rsidRPr="00F76BE0" w:rsidRDefault="00E35E81" w:rsidP="00E35E81">
            <w:pPr>
              <w:rPr>
                <w:lang w:eastAsia="pl-PL"/>
              </w:rPr>
            </w:pPr>
            <w:r w:rsidRPr="00F76BE0">
              <w:rPr>
                <w:lang w:eastAsia="pl-PL"/>
              </w:rPr>
              <w:t>Pszczew</w:t>
            </w:r>
          </w:p>
        </w:tc>
        <w:tc>
          <w:tcPr>
            <w:tcW w:w="1275" w:type="dxa"/>
          </w:tcPr>
          <w:p w:rsidR="00E35E81" w:rsidRPr="00F76BE0" w:rsidRDefault="00E35E81" w:rsidP="00E35E81">
            <w:pPr>
              <w:rPr>
                <w:lang w:eastAsia="pl-PL"/>
              </w:rPr>
            </w:pPr>
          </w:p>
        </w:tc>
        <w:tc>
          <w:tcPr>
            <w:tcW w:w="1418" w:type="dxa"/>
            <w:noWrap/>
            <w:hideMark/>
          </w:tcPr>
          <w:p w:rsidR="00E35E81" w:rsidRPr="00F76BE0" w:rsidRDefault="00D41E72" w:rsidP="00E35E81">
            <w:pPr>
              <w:rPr>
                <w:lang w:eastAsia="pl-PL"/>
              </w:rPr>
            </w:pPr>
            <w:r>
              <w:rPr>
                <w:lang w:eastAsia="pl-PL"/>
              </w:rPr>
              <w:t>E</w:t>
            </w:r>
          </w:p>
        </w:tc>
      </w:tr>
      <w:tr w:rsidR="00E35E81" w:rsidRPr="00F76BE0" w:rsidTr="003C2A9F">
        <w:trPr>
          <w:trHeight w:val="300"/>
        </w:trPr>
        <w:tc>
          <w:tcPr>
            <w:tcW w:w="817" w:type="dxa"/>
            <w:noWrap/>
            <w:hideMark/>
          </w:tcPr>
          <w:p w:rsidR="00E35E81" w:rsidRPr="00F76BE0" w:rsidRDefault="00E35E81" w:rsidP="00673CE3">
            <w:pPr>
              <w:pStyle w:val="Akapitzlist"/>
              <w:numPr>
                <w:ilvl w:val="0"/>
                <w:numId w:val="23"/>
              </w:numPr>
              <w:rPr>
                <w:lang w:eastAsia="pl-PL"/>
              </w:rPr>
            </w:pPr>
          </w:p>
        </w:tc>
        <w:tc>
          <w:tcPr>
            <w:tcW w:w="4536" w:type="dxa"/>
          </w:tcPr>
          <w:p w:rsidR="00E35E81" w:rsidRPr="00F76BE0" w:rsidRDefault="00E35E81" w:rsidP="00E35E81">
            <w:pPr>
              <w:rPr>
                <w:lang w:eastAsia="pl-PL"/>
              </w:rPr>
            </w:pPr>
            <w:r w:rsidRPr="00F76BE0">
              <w:rPr>
                <w:lang w:eastAsia="pl-PL"/>
              </w:rPr>
              <w:t>Punkt Informacji Turystycznej</w:t>
            </w:r>
          </w:p>
        </w:tc>
        <w:tc>
          <w:tcPr>
            <w:tcW w:w="1418" w:type="dxa"/>
            <w:noWrap/>
            <w:hideMark/>
          </w:tcPr>
          <w:p w:rsidR="00E35E81" w:rsidRPr="00F76BE0" w:rsidRDefault="00E35E81" w:rsidP="00E35E81">
            <w:pPr>
              <w:rPr>
                <w:lang w:eastAsia="pl-PL"/>
              </w:rPr>
            </w:pPr>
            <w:r w:rsidRPr="00F76BE0">
              <w:rPr>
                <w:lang w:eastAsia="pl-PL"/>
              </w:rPr>
              <w:t>Pszczew</w:t>
            </w:r>
          </w:p>
        </w:tc>
        <w:tc>
          <w:tcPr>
            <w:tcW w:w="1275" w:type="dxa"/>
          </w:tcPr>
          <w:p w:rsidR="00E35E81" w:rsidRPr="00F76BE0" w:rsidRDefault="00E35E81" w:rsidP="00E35E81">
            <w:pPr>
              <w:rPr>
                <w:lang w:eastAsia="pl-PL"/>
              </w:rPr>
            </w:pPr>
          </w:p>
        </w:tc>
        <w:tc>
          <w:tcPr>
            <w:tcW w:w="1418" w:type="dxa"/>
            <w:noWrap/>
            <w:hideMark/>
          </w:tcPr>
          <w:p w:rsidR="00E35E81" w:rsidRPr="00F76BE0" w:rsidRDefault="00D41E72" w:rsidP="00E35E81">
            <w:pPr>
              <w:rPr>
                <w:lang w:eastAsia="pl-PL"/>
              </w:rPr>
            </w:pPr>
            <w:r>
              <w:rPr>
                <w:lang w:eastAsia="pl-PL"/>
              </w:rPr>
              <w:t>E</w:t>
            </w:r>
          </w:p>
        </w:tc>
      </w:tr>
      <w:tr w:rsidR="00E35E81" w:rsidRPr="00F76BE0" w:rsidTr="003C2A9F">
        <w:trPr>
          <w:trHeight w:val="300"/>
        </w:trPr>
        <w:tc>
          <w:tcPr>
            <w:tcW w:w="817" w:type="dxa"/>
            <w:noWrap/>
            <w:hideMark/>
          </w:tcPr>
          <w:p w:rsidR="00E35E81" w:rsidRPr="00F76BE0" w:rsidRDefault="00E35E81" w:rsidP="00673CE3">
            <w:pPr>
              <w:pStyle w:val="Akapitzlist"/>
              <w:numPr>
                <w:ilvl w:val="0"/>
                <w:numId w:val="23"/>
              </w:numPr>
              <w:rPr>
                <w:lang w:eastAsia="pl-PL"/>
              </w:rPr>
            </w:pPr>
          </w:p>
        </w:tc>
        <w:tc>
          <w:tcPr>
            <w:tcW w:w="4536" w:type="dxa"/>
          </w:tcPr>
          <w:p w:rsidR="00E35E81" w:rsidRPr="00F76BE0" w:rsidRDefault="00E35E81" w:rsidP="00E35E81">
            <w:pPr>
              <w:rPr>
                <w:lang w:eastAsia="pl-PL"/>
              </w:rPr>
            </w:pPr>
            <w:r w:rsidRPr="00F76BE0">
              <w:rPr>
                <w:lang w:eastAsia="pl-PL"/>
              </w:rPr>
              <w:t>Gminny Ośrodek Kultury, Biblioteka</w:t>
            </w:r>
          </w:p>
        </w:tc>
        <w:tc>
          <w:tcPr>
            <w:tcW w:w="1418" w:type="dxa"/>
            <w:noWrap/>
            <w:hideMark/>
          </w:tcPr>
          <w:p w:rsidR="00E35E81" w:rsidRPr="00F76BE0" w:rsidRDefault="00E35E81" w:rsidP="00E35E81">
            <w:pPr>
              <w:rPr>
                <w:lang w:eastAsia="pl-PL"/>
              </w:rPr>
            </w:pPr>
            <w:r w:rsidRPr="00F76BE0">
              <w:rPr>
                <w:lang w:eastAsia="pl-PL"/>
              </w:rPr>
              <w:t>Pszczew</w:t>
            </w:r>
          </w:p>
        </w:tc>
        <w:tc>
          <w:tcPr>
            <w:tcW w:w="1275" w:type="dxa"/>
          </w:tcPr>
          <w:p w:rsidR="00E35E81" w:rsidRPr="00F76BE0" w:rsidRDefault="00E35E81" w:rsidP="00E35E81">
            <w:pPr>
              <w:rPr>
                <w:lang w:eastAsia="pl-PL"/>
              </w:rPr>
            </w:pPr>
          </w:p>
        </w:tc>
        <w:tc>
          <w:tcPr>
            <w:tcW w:w="1418" w:type="dxa"/>
            <w:noWrap/>
            <w:hideMark/>
          </w:tcPr>
          <w:p w:rsidR="00E35E81" w:rsidRPr="00F76BE0" w:rsidRDefault="00D41E72" w:rsidP="00E35E81">
            <w:pPr>
              <w:rPr>
                <w:lang w:eastAsia="pl-PL"/>
              </w:rPr>
            </w:pPr>
            <w:r>
              <w:rPr>
                <w:lang w:eastAsia="pl-PL"/>
              </w:rPr>
              <w:t>D</w:t>
            </w:r>
          </w:p>
        </w:tc>
      </w:tr>
      <w:tr w:rsidR="00E35E81" w:rsidRPr="00F76BE0" w:rsidTr="003C2A9F">
        <w:trPr>
          <w:trHeight w:val="300"/>
        </w:trPr>
        <w:tc>
          <w:tcPr>
            <w:tcW w:w="817" w:type="dxa"/>
            <w:noWrap/>
            <w:hideMark/>
          </w:tcPr>
          <w:p w:rsidR="00E35E81" w:rsidRPr="00F76BE0" w:rsidRDefault="00E35E81" w:rsidP="00673CE3">
            <w:pPr>
              <w:pStyle w:val="Akapitzlist"/>
              <w:numPr>
                <w:ilvl w:val="0"/>
                <w:numId w:val="23"/>
              </w:numPr>
              <w:rPr>
                <w:lang w:eastAsia="pl-PL"/>
              </w:rPr>
            </w:pPr>
          </w:p>
        </w:tc>
        <w:tc>
          <w:tcPr>
            <w:tcW w:w="4536" w:type="dxa"/>
          </w:tcPr>
          <w:p w:rsidR="00E35E81" w:rsidRPr="00F76BE0" w:rsidRDefault="00E35E81" w:rsidP="00E35E81">
            <w:pPr>
              <w:rPr>
                <w:lang w:eastAsia="pl-PL"/>
              </w:rPr>
            </w:pPr>
            <w:r w:rsidRPr="00F76BE0">
              <w:rPr>
                <w:lang w:eastAsia="pl-PL"/>
              </w:rPr>
              <w:t>Szkoła Podstawowa</w:t>
            </w:r>
          </w:p>
        </w:tc>
        <w:tc>
          <w:tcPr>
            <w:tcW w:w="1418" w:type="dxa"/>
            <w:noWrap/>
            <w:hideMark/>
          </w:tcPr>
          <w:p w:rsidR="00E35E81" w:rsidRPr="00F76BE0" w:rsidRDefault="00E35E81" w:rsidP="00E35E81">
            <w:pPr>
              <w:rPr>
                <w:lang w:eastAsia="pl-PL"/>
              </w:rPr>
            </w:pPr>
            <w:r w:rsidRPr="00F76BE0">
              <w:rPr>
                <w:lang w:eastAsia="pl-PL"/>
              </w:rPr>
              <w:t>Pszczew</w:t>
            </w:r>
          </w:p>
        </w:tc>
        <w:tc>
          <w:tcPr>
            <w:tcW w:w="1275" w:type="dxa"/>
          </w:tcPr>
          <w:p w:rsidR="00E35E81" w:rsidRPr="00F76BE0" w:rsidRDefault="00E35E81" w:rsidP="00E35E81">
            <w:pPr>
              <w:rPr>
                <w:lang w:eastAsia="pl-PL"/>
              </w:rPr>
            </w:pPr>
          </w:p>
        </w:tc>
        <w:tc>
          <w:tcPr>
            <w:tcW w:w="1418" w:type="dxa"/>
            <w:noWrap/>
            <w:hideMark/>
          </w:tcPr>
          <w:p w:rsidR="00E35E81" w:rsidRPr="00F76BE0" w:rsidRDefault="00D41E72" w:rsidP="00E35E81">
            <w:pPr>
              <w:rPr>
                <w:lang w:eastAsia="pl-PL"/>
              </w:rPr>
            </w:pPr>
            <w:r>
              <w:rPr>
                <w:lang w:eastAsia="pl-PL"/>
              </w:rPr>
              <w:t>D</w:t>
            </w:r>
          </w:p>
        </w:tc>
      </w:tr>
      <w:tr w:rsidR="00E35E81" w:rsidRPr="00F76BE0" w:rsidTr="003C2A9F">
        <w:trPr>
          <w:trHeight w:val="300"/>
        </w:trPr>
        <w:tc>
          <w:tcPr>
            <w:tcW w:w="817" w:type="dxa"/>
            <w:noWrap/>
            <w:hideMark/>
          </w:tcPr>
          <w:p w:rsidR="00E35E81" w:rsidRPr="00F76BE0" w:rsidRDefault="00E35E81" w:rsidP="00673CE3">
            <w:pPr>
              <w:pStyle w:val="Akapitzlist"/>
              <w:numPr>
                <w:ilvl w:val="0"/>
                <w:numId w:val="23"/>
              </w:numPr>
              <w:rPr>
                <w:lang w:eastAsia="pl-PL"/>
              </w:rPr>
            </w:pPr>
          </w:p>
        </w:tc>
        <w:tc>
          <w:tcPr>
            <w:tcW w:w="4536" w:type="dxa"/>
          </w:tcPr>
          <w:p w:rsidR="00E35E81" w:rsidRPr="00F76BE0" w:rsidRDefault="00E35E81" w:rsidP="00E35E81">
            <w:pPr>
              <w:rPr>
                <w:lang w:eastAsia="pl-PL"/>
              </w:rPr>
            </w:pPr>
            <w:r w:rsidRPr="00F76BE0">
              <w:rPr>
                <w:lang w:eastAsia="pl-PL"/>
              </w:rPr>
              <w:t xml:space="preserve">Gimnazjum </w:t>
            </w:r>
          </w:p>
        </w:tc>
        <w:tc>
          <w:tcPr>
            <w:tcW w:w="1418" w:type="dxa"/>
            <w:noWrap/>
            <w:hideMark/>
          </w:tcPr>
          <w:p w:rsidR="00E35E81" w:rsidRPr="00F76BE0" w:rsidRDefault="00E35E81" w:rsidP="00E35E81">
            <w:pPr>
              <w:rPr>
                <w:lang w:eastAsia="pl-PL"/>
              </w:rPr>
            </w:pPr>
            <w:r w:rsidRPr="00F76BE0">
              <w:rPr>
                <w:lang w:eastAsia="pl-PL"/>
              </w:rPr>
              <w:t>Pszczew</w:t>
            </w:r>
          </w:p>
        </w:tc>
        <w:tc>
          <w:tcPr>
            <w:tcW w:w="1275" w:type="dxa"/>
          </w:tcPr>
          <w:p w:rsidR="00E35E81" w:rsidRPr="00F76BE0" w:rsidRDefault="00E35E81" w:rsidP="00E35E81">
            <w:pPr>
              <w:rPr>
                <w:lang w:eastAsia="pl-PL"/>
              </w:rPr>
            </w:pPr>
          </w:p>
        </w:tc>
        <w:tc>
          <w:tcPr>
            <w:tcW w:w="1418" w:type="dxa"/>
            <w:noWrap/>
            <w:hideMark/>
          </w:tcPr>
          <w:p w:rsidR="00E35E81" w:rsidRPr="00F76BE0" w:rsidRDefault="00D41E72" w:rsidP="00E35E81">
            <w:pPr>
              <w:rPr>
                <w:lang w:eastAsia="pl-PL"/>
              </w:rPr>
            </w:pPr>
            <w:r>
              <w:rPr>
                <w:lang w:eastAsia="pl-PL"/>
              </w:rPr>
              <w:t>D</w:t>
            </w:r>
          </w:p>
        </w:tc>
      </w:tr>
      <w:tr w:rsidR="00E35E81" w:rsidRPr="00F76BE0" w:rsidTr="003C2A9F">
        <w:trPr>
          <w:trHeight w:val="300"/>
        </w:trPr>
        <w:tc>
          <w:tcPr>
            <w:tcW w:w="817" w:type="dxa"/>
            <w:noWrap/>
            <w:hideMark/>
          </w:tcPr>
          <w:p w:rsidR="00E35E81" w:rsidRPr="00F76BE0" w:rsidRDefault="00E35E81" w:rsidP="00673CE3">
            <w:pPr>
              <w:pStyle w:val="Akapitzlist"/>
              <w:numPr>
                <w:ilvl w:val="0"/>
                <w:numId w:val="23"/>
              </w:numPr>
              <w:rPr>
                <w:lang w:eastAsia="pl-PL"/>
              </w:rPr>
            </w:pPr>
          </w:p>
        </w:tc>
        <w:tc>
          <w:tcPr>
            <w:tcW w:w="4536" w:type="dxa"/>
          </w:tcPr>
          <w:p w:rsidR="00E35E81" w:rsidRPr="00F76BE0" w:rsidRDefault="00E35E81" w:rsidP="00E35E81">
            <w:pPr>
              <w:rPr>
                <w:lang w:eastAsia="pl-PL"/>
              </w:rPr>
            </w:pPr>
            <w:r w:rsidRPr="00F76BE0">
              <w:rPr>
                <w:lang w:eastAsia="pl-PL"/>
              </w:rPr>
              <w:t>Remiza OSP</w:t>
            </w:r>
          </w:p>
        </w:tc>
        <w:tc>
          <w:tcPr>
            <w:tcW w:w="1418" w:type="dxa"/>
            <w:noWrap/>
            <w:hideMark/>
          </w:tcPr>
          <w:p w:rsidR="00E35E81" w:rsidRPr="00F76BE0" w:rsidRDefault="00E35E81" w:rsidP="00E35E81">
            <w:pPr>
              <w:rPr>
                <w:lang w:eastAsia="pl-PL"/>
              </w:rPr>
            </w:pPr>
            <w:r w:rsidRPr="00F76BE0">
              <w:rPr>
                <w:lang w:eastAsia="pl-PL"/>
              </w:rPr>
              <w:t>Pszczew</w:t>
            </w:r>
          </w:p>
        </w:tc>
        <w:tc>
          <w:tcPr>
            <w:tcW w:w="1275" w:type="dxa"/>
          </w:tcPr>
          <w:p w:rsidR="00E35E81" w:rsidRPr="00F76BE0" w:rsidRDefault="00E35E81" w:rsidP="00E35E81">
            <w:pPr>
              <w:rPr>
                <w:lang w:eastAsia="pl-PL"/>
              </w:rPr>
            </w:pPr>
          </w:p>
        </w:tc>
        <w:tc>
          <w:tcPr>
            <w:tcW w:w="1418" w:type="dxa"/>
            <w:noWrap/>
            <w:hideMark/>
          </w:tcPr>
          <w:p w:rsidR="00E35E81" w:rsidRPr="00F76BE0" w:rsidRDefault="00D41E72" w:rsidP="00E35E81">
            <w:pPr>
              <w:rPr>
                <w:lang w:eastAsia="pl-PL"/>
              </w:rPr>
            </w:pPr>
            <w:r>
              <w:rPr>
                <w:lang w:eastAsia="pl-PL"/>
              </w:rPr>
              <w:t>D</w:t>
            </w:r>
          </w:p>
        </w:tc>
      </w:tr>
      <w:tr w:rsidR="00E35E81" w:rsidRPr="00F76BE0" w:rsidTr="003C2A9F">
        <w:trPr>
          <w:trHeight w:val="300"/>
        </w:trPr>
        <w:tc>
          <w:tcPr>
            <w:tcW w:w="817" w:type="dxa"/>
            <w:noWrap/>
          </w:tcPr>
          <w:p w:rsidR="00E35E81" w:rsidRPr="00F76BE0" w:rsidRDefault="00E35E81" w:rsidP="00673CE3">
            <w:pPr>
              <w:pStyle w:val="Akapitzlist"/>
              <w:numPr>
                <w:ilvl w:val="0"/>
                <w:numId w:val="23"/>
              </w:numPr>
              <w:rPr>
                <w:lang w:eastAsia="pl-PL"/>
              </w:rPr>
            </w:pPr>
          </w:p>
        </w:tc>
        <w:tc>
          <w:tcPr>
            <w:tcW w:w="4536" w:type="dxa"/>
          </w:tcPr>
          <w:p w:rsidR="00E35E81" w:rsidRPr="00F76BE0" w:rsidRDefault="00E35E81" w:rsidP="00E35E81">
            <w:pPr>
              <w:rPr>
                <w:lang w:eastAsia="pl-PL"/>
              </w:rPr>
            </w:pPr>
            <w:r w:rsidRPr="00F76BE0">
              <w:rPr>
                <w:lang w:eastAsia="pl-PL"/>
              </w:rPr>
              <w:t>Sala wiej</w:t>
            </w:r>
            <w:r>
              <w:rPr>
                <w:lang w:eastAsia="pl-PL"/>
              </w:rPr>
              <w:t>s</w:t>
            </w:r>
            <w:r w:rsidRPr="00F76BE0">
              <w:rPr>
                <w:lang w:eastAsia="pl-PL"/>
              </w:rPr>
              <w:t>ka</w:t>
            </w:r>
            <w:r>
              <w:rPr>
                <w:lang w:eastAsia="pl-PL"/>
              </w:rPr>
              <w:t xml:space="preserve"> w</w:t>
            </w:r>
            <w:r w:rsidRPr="00F76BE0">
              <w:rPr>
                <w:lang w:eastAsia="pl-PL"/>
              </w:rPr>
              <w:t xml:space="preserve"> Pszczew</w:t>
            </w:r>
            <w:r>
              <w:rPr>
                <w:lang w:eastAsia="pl-PL"/>
              </w:rPr>
              <w:t>ie</w:t>
            </w:r>
          </w:p>
        </w:tc>
        <w:tc>
          <w:tcPr>
            <w:tcW w:w="1418" w:type="dxa"/>
            <w:noWrap/>
            <w:hideMark/>
          </w:tcPr>
          <w:p w:rsidR="00E35E81" w:rsidRPr="00F76BE0" w:rsidRDefault="00E35E81" w:rsidP="00E35E81">
            <w:pPr>
              <w:rPr>
                <w:lang w:eastAsia="pl-PL"/>
              </w:rPr>
            </w:pPr>
            <w:r w:rsidRPr="00F76BE0">
              <w:rPr>
                <w:lang w:eastAsia="pl-PL"/>
              </w:rPr>
              <w:t>Pszczew</w:t>
            </w:r>
          </w:p>
        </w:tc>
        <w:tc>
          <w:tcPr>
            <w:tcW w:w="1275" w:type="dxa"/>
          </w:tcPr>
          <w:p w:rsidR="00E35E81" w:rsidRPr="00F76BE0" w:rsidRDefault="00E35E81" w:rsidP="00E35E81">
            <w:pPr>
              <w:rPr>
                <w:lang w:eastAsia="pl-PL"/>
              </w:rPr>
            </w:pPr>
          </w:p>
        </w:tc>
        <w:tc>
          <w:tcPr>
            <w:tcW w:w="1418" w:type="dxa"/>
            <w:noWrap/>
            <w:hideMark/>
          </w:tcPr>
          <w:p w:rsidR="00E35E81" w:rsidRPr="00F76BE0" w:rsidRDefault="00D41E72" w:rsidP="00E35E81">
            <w:pPr>
              <w:rPr>
                <w:lang w:eastAsia="pl-PL"/>
              </w:rPr>
            </w:pPr>
            <w:r>
              <w:rPr>
                <w:lang w:eastAsia="pl-PL"/>
              </w:rPr>
              <w:t>E</w:t>
            </w:r>
          </w:p>
        </w:tc>
      </w:tr>
      <w:tr w:rsidR="00E35E81" w:rsidRPr="00F76BE0" w:rsidTr="003C2A9F">
        <w:trPr>
          <w:trHeight w:val="300"/>
        </w:trPr>
        <w:tc>
          <w:tcPr>
            <w:tcW w:w="817" w:type="dxa"/>
            <w:noWrap/>
          </w:tcPr>
          <w:p w:rsidR="00E35E81" w:rsidRPr="00F76BE0" w:rsidRDefault="00E35E81" w:rsidP="00673CE3">
            <w:pPr>
              <w:pStyle w:val="Akapitzlist"/>
              <w:numPr>
                <w:ilvl w:val="0"/>
                <w:numId w:val="23"/>
              </w:numPr>
              <w:rPr>
                <w:lang w:eastAsia="pl-PL"/>
              </w:rPr>
            </w:pPr>
          </w:p>
        </w:tc>
        <w:tc>
          <w:tcPr>
            <w:tcW w:w="4536" w:type="dxa"/>
          </w:tcPr>
          <w:p w:rsidR="00E35E81" w:rsidRPr="00F76BE0" w:rsidRDefault="00E35E81" w:rsidP="00E35E81">
            <w:pPr>
              <w:rPr>
                <w:lang w:eastAsia="pl-PL"/>
              </w:rPr>
            </w:pPr>
            <w:r>
              <w:rPr>
                <w:lang w:eastAsia="pl-PL"/>
              </w:rPr>
              <w:t>P</w:t>
            </w:r>
            <w:r w:rsidRPr="00F76BE0">
              <w:rPr>
                <w:lang w:eastAsia="pl-PL"/>
              </w:rPr>
              <w:t>rzedszkole Samorządowe im. Pszczółki Mai</w:t>
            </w:r>
          </w:p>
        </w:tc>
        <w:tc>
          <w:tcPr>
            <w:tcW w:w="1418" w:type="dxa"/>
            <w:noWrap/>
            <w:hideMark/>
          </w:tcPr>
          <w:p w:rsidR="00E35E81" w:rsidRPr="00F76BE0" w:rsidRDefault="00E35E81" w:rsidP="00E35E81">
            <w:pPr>
              <w:rPr>
                <w:lang w:eastAsia="pl-PL"/>
              </w:rPr>
            </w:pPr>
            <w:r w:rsidRPr="00F76BE0">
              <w:rPr>
                <w:lang w:eastAsia="pl-PL"/>
              </w:rPr>
              <w:t>Pszczew</w:t>
            </w:r>
          </w:p>
        </w:tc>
        <w:tc>
          <w:tcPr>
            <w:tcW w:w="1275" w:type="dxa"/>
          </w:tcPr>
          <w:p w:rsidR="00E35E81" w:rsidRPr="00F76BE0" w:rsidRDefault="00E35E81" w:rsidP="00E35E81">
            <w:pPr>
              <w:rPr>
                <w:lang w:eastAsia="pl-PL"/>
              </w:rPr>
            </w:pPr>
          </w:p>
        </w:tc>
        <w:tc>
          <w:tcPr>
            <w:tcW w:w="1418" w:type="dxa"/>
            <w:noWrap/>
            <w:hideMark/>
          </w:tcPr>
          <w:p w:rsidR="00E35E81" w:rsidRPr="00F76BE0" w:rsidRDefault="00D41E72" w:rsidP="00E35E81">
            <w:pPr>
              <w:rPr>
                <w:lang w:eastAsia="pl-PL"/>
              </w:rPr>
            </w:pPr>
            <w:r>
              <w:rPr>
                <w:lang w:eastAsia="pl-PL"/>
              </w:rPr>
              <w:t>D</w:t>
            </w:r>
          </w:p>
        </w:tc>
      </w:tr>
      <w:tr w:rsidR="00E35E81" w:rsidRPr="00F76BE0" w:rsidTr="003C2A9F">
        <w:trPr>
          <w:trHeight w:val="300"/>
        </w:trPr>
        <w:tc>
          <w:tcPr>
            <w:tcW w:w="817" w:type="dxa"/>
            <w:noWrap/>
          </w:tcPr>
          <w:p w:rsidR="00E35E81" w:rsidRPr="00F76BE0" w:rsidRDefault="00E35E81" w:rsidP="00673CE3">
            <w:pPr>
              <w:pStyle w:val="Akapitzlist"/>
              <w:numPr>
                <w:ilvl w:val="0"/>
                <w:numId w:val="23"/>
              </w:numPr>
              <w:rPr>
                <w:lang w:eastAsia="pl-PL"/>
              </w:rPr>
            </w:pPr>
          </w:p>
        </w:tc>
        <w:tc>
          <w:tcPr>
            <w:tcW w:w="4536" w:type="dxa"/>
          </w:tcPr>
          <w:p w:rsidR="00E35E81" w:rsidRPr="00F76BE0" w:rsidRDefault="00E35E81" w:rsidP="00E35E81">
            <w:pPr>
              <w:rPr>
                <w:lang w:eastAsia="pl-PL"/>
              </w:rPr>
            </w:pPr>
            <w:r w:rsidRPr="00F76BE0">
              <w:rPr>
                <w:lang w:eastAsia="pl-PL"/>
              </w:rPr>
              <w:t>Zakł</w:t>
            </w:r>
            <w:r>
              <w:rPr>
                <w:lang w:eastAsia="pl-PL"/>
              </w:rPr>
              <w:t xml:space="preserve">ad Usług Komunalnych </w:t>
            </w:r>
          </w:p>
        </w:tc>
        <w:tc>
          <w:tcPr>
            <w:tcW w:w="1418" w:type="dxa"/>
            <w:noWrap/>
          </w:tcPr>
          <w:p w:rsidR="00E35E81" w:rsidRPr="00F76BE0" w:rsidRDefault="00E35E81" w:rsidP="00E35E81">
            <w:pPr>
              <w:rPr>
                <w:lang w:eastAsia="pl-PL"/>
              </w:rPr>
            </w:pPr>
            <w:r w:rsidRPr="00F76BE0">
              <w:rPr>
                <w:lang w:eastAsia="pl-PL"/>
              </w:rPr>
              <w:t>Pszczew</w:t>
            </w:r>
          </w:p>
        </w:tc>
        <w:tc>
          <w:tcPr>
            <w:tcW w:w="1275" w:type="dxa"/>
          </w:tcPr>
          <w:p w:rsidR="00E35E81" w:rsidRPr="00F76BE0" w:rsidRDefault="00E35E81" w:rsidP="00E35E81">
            <w:pPr>
              <w:rPr>
                <w:lang w:eastAsia="pl-PL"/>
              </w:rPr>
            </w:pPr>
          </w:p>
        </w:tc>
        <w:tc>
          <w:tcPr>
            <w:tcW w:w="1418" w:type="dxa"/>
            <w:noWrap/>
          </w:tcPr>
          <w:p w:rsidR="00E35E81" w:rsidRPr="00F76BE0" w:rsidRDefault="00E35E81" w:rsidP="00E35E81">
            <w:pPr>
              <w:keepNext/>
              <w:rPr>
                <w:lang w:eastAsia="pl-PL"/>
              </w:rPr>
            </w:pPr>
            <w:r w:rsidRPr="00F76BE0">
              <w:rPr>
                <w:lang w:eastAsia="pl-PL"/>
              </w:rPr>
              <w:t>B</w:t>
            </w:r>
          </w:p>
        </w:tc>
      </w:tr>
    </w:tbl>
    <w:p w:rsidR="003755DF" w:rsidRPr="00A504B6" w:rsidRDefault="00E35E81" w:rsidP="00A504B6">
      <w:pPr>
        <w:rPr>
          <w:color w:val="000000" w:themeColor="text1"/>
          <w:lang w:eastAsia="pl-PL"/>
        </w:rPr>
      </w:pPr>
      <w:r w:rsidRPr="00A504B6">
        <w:rPr>
          <w:color w:val="000000" w:themeColor="text1"/>
          <w:lang w:eastAsia="pl-PL"/>
        </w:rPr>
        <w:t xml:space="preserve"> </w:t>
      </w:r>
      <w:r w:rsidR="00A504B6" w:rsidRPr="00A504B6">
        <w:rPr>
          <w:color w:val="000000" w:themeColor="text1"/>
          <w:lang w:eastAsia="pl-PL"/>
        </w:rPr>
        <w:t>Wykonawca dostarczy komplet wkładek światło</w:t>
      </w:r>
      <w:r w:rsidR="002D02B3">
        <w:rPr>
          <w:color w:val="000000" w:themeColor="text1"/>
          <w:lang w:eastAsia="pl-PL"/>
        </w:rPr>
        <w:t>wodowych do wszystkich urządzeń pozwalających zrealizować połączenia.</w:t>
      </w:r>
    </w:p>
    <w:p w:rsidR="00C74998" w:rsidRDefault="007749BA" w:rsidP="00BB779E">
      <w:r>
        <w:rPr>
          <w:noProof/>
          <w:lang w:eastAsia="pl-PL"/>
        </w:rPr>
        <w:lastRenderedPageBreak/>
        <w:drawing>
          <wp:inline distT="0" distB="0" distL="0" distR="0" wp14:anchorId="0F94E1AF" wp14:editId="5DA2AD58">
            <wp:extent cx="6480810" cy="448627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mat.png"/>
                    <pic:cNvPicPr/>
                  </pic:nvPicPr>
                  <pic:blipFill>
                    <a:blip r:embed="rId9">
                      <a:extLst>
                        <a:ext uri="{28A0092B-C50C-407E-A947-70E740481C1C}">
                          <a14:useLocalDpi xmlns:a14="http://schemas.microsoft.com/office/drawing/2010/main" val="0"/>
                        </a:ext>
                      </a:extLst>
                    </a:blip>
                    <a:stretch>
                      <a:fillRect/>
                    </a:stretch>
                  </pic:blipFill>
                  <pic:spPr>
                    <a:xfrm>
                      <a:off x="0" y="0"/>
                      <a:ext cx="6480810" cy="4486275"/>
                    </a:xfrm>
                    <a:prstGeom prst="rect">
                      <a:avLst/>
                    </a:prstGeom>
                  </pic:spPr>
                </pic:pic>
              </a:graphicData>
            </a:graphic>
          </wp:inline>
        </w:drawing>
      </w:r>
    </w:p>
    <w:p w:rsidR="00BF6F19" w:rsidRDefault="00C74998" w:rsidP="00C74998">
      <w:pPr>
        <w:pStyle w:val="Legenda"/>
        <w:jc w:val="center"/>
      </w:pPr>
      <w:r>
        <w:t xml:space="preserve">Rysunek </w:t>
      </w:r>
      <w:r w:rsidR="004D0C09">
        <w:fldChar w:fldCharType="begin"/>
      </w:r>
      <w:r w:rsidR="004D0C09">
        <w:instrText xml:space="preserve"> SEQ Rysunek \* ARABIC </w:instrText>
      </w:r>
      <w:r w:rsidR="004D0C09">
        <w:fldChar w:fldCharType="separate"/>
      </w:r>
      <w:r w:rsidR="00456881">
        <w:rPr>
          <w:noProof/>
        </w:rPr>
        <w:t>1</w:t>
      </w:r>
      <w:r w:rsidR="004D0C09">
        <w:rPr>
          <w:noProof/>
        </w:rPr>
        <w:fldChar w:fldCharType="end"/>
      </w:r>
      <w:r>
        <w:t xml:space="preserve"> - Schemat połączeń</w:t>
      </w:r>
    </w:p>
    <w:tbl>
      <w:tblPr>
        <w:tblStyle w:val="Tabela-Siatka"/>
        <w:tblW w:w="0" w:type="auto"/>
        <w:jc w:val="center"/>
        <w:tblInd w:w="657" w:type="dxa"/>
        <w:tblLook w:val="04A0" w:firstRow="1" w:lastRow="0" w:firstColumn="1" w:lastColumn="0" w:noHBand="0" w:noVBand="1"/>
      </w:tblPr>
      <w:tblGrid>
        <w:gridCol w:w="1011"/>
        <w:gridCol w:w="3402"/>
        <w:gridCol w:w="4110"/>
      </w:tblGrid>
      <w:tr w:rsidR="006F54A2" w:rsidTr="00A05DA0">
        <w:trPr>
          <w:jc w:val="center"/>
        </w:trPr>
        <w:tc>
          <w:tcPr>
            <w:tcW w:w="1011" w:type="dxa"/>
          </w:tcPr>
          <w:p w:rsidR="006F54A2" w:rsidRDefault="006F54A2" w:rsidP="00972664">
            <w:pPr>
              <w:spacing w:before="100" w:beforeAutospacing="1" w:after="24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Lp.</w:t>
            </w:r>
          </w:p>
        </w:tc>
        <w:tc>
          <w:tcPr>
            <w:tcW w:w="3402" w:type="dxa"/>
          </w:tcPr>
          <w:p w:rsidR="006F54A2" w:rsidRDefault="006F54A2" w:rsidP="009E4553">
            <w:pPr>
              <w:spacing w:before="100" w:beforeAutospacing="1" w:after="24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Nazwa na rysunku 1</w:t>
            </w:r>
          </w:p>
        </w:tc>
        <w:tc>
          <w:tcPr>
            <w:tcW w:w="4110" w:type="dxa"/>
          </w:tcPr>
          <w:p w:rsidR="006F54A2" w:rsidRDefault="006F54A2" w:rsidP="009E4553">
            <w:pPr>
              <w:spacing w:before="100" w:beforeAutospacing="1" w:after="24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Oznaczenie urządzenia w Specyfikacji</w:t>
            </w:r>
          </w:p>
        </w:tc>
      </w:tr>
      <w:tr w:rsidR="006F54A2" w:rsidTr="00A05DA0">
        <w:trPr>
          <w:jc w:val="center"/>
        </w:trPr>
        <w:tc>
          <w:tcPr>
            <w:tcW w:w="1011" w:type="dxa"/>
          </w:tcPr>
          <w:p w:rsidR="006F54A2" w:rsidRPr="00F11AB4" w:rsidRDefault="006F54A2" w:rsidP="00673CE3">
            <w:pPr>
              <w:pStyle w:val="Akapitzlist"/>
              <w:numPr>
                <w:ilvl w:val="0"/>
                <w:numId w:val="48"/>
              </w:numPr>
              <w:spacing w:before="100" w:beforeAutospacing="1" w:after="240"/>
              <w:rPr>
                <w:rFonts w:ascii="Times New Roman" w:eastAsia="Times New Roman" w:hAnsi="Times New Roman" w:cs="Times New Roman"/>
                <w:sz w:val="24"/>
                <w:szCs w:val="24"/>
                <w:lang w:eastAsia="pl-PL"/>
              </w:rPr>
            </w:pPr>
          </w:p>
        </w:tc>
        <w:tc>
          <w:tcPr>
            <w:tcW w:w="3402" w:type="dxa"/>
          </w:tcPr>
          <w:p w:rsidR="006F54A2" w:rsidRDefault="006F54A2" w:rsidP="00972664">
            <w:pPr>
              <w:spacing w:before="100" w:beforeAutospacing="1" w:after="24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Router</w:t>
            </w:r>
          </w:p>
        </w:tc>
        <w:tc>
          <w:tcPr>
            <w:tcW w:w="4110" w:type="dxa"/>
          </w:tcPr>
          <w:p w:rsidR="006F54A2" w:rsidRDefault="002F180D" w:rsidP="00972664">
            <w:pPr>
              <w:spacing w:before="100" w:beforeAutospacing="1" w:after="24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Urządzenie typu A</w:t>
            </w:r>
          </w:p>
        </w:tc>
      </w:tr>
      <w:tr w:rsidR="006F54A2" w:rsidTr="00A05DA0">
        <w:trPr>
          <w:jc w:val="center"/>
        </w:trPr>
        <w:tc>
          <w:tcPr>
            <w:tcW w:w="1011" w:type="dxa"/>
          </w:tcPr>
          <w:p w:rsidR="006F54A2" w:rsidRPr="00F11AB4" w:rsidRDefault="006F54A2" w:rsidP="00673CE3">
            <w:pPr>
              <w:pStyle w:val="Akapitzlist"/>
              <w:numPr>
                <w:ilvl w:val="0"/>
                <w:numId w:val="48"/>
              </w:numPr>
              <w:spacing w:before="100" w:beforeAutospacing="1" w:after="240"/>
              <w:rPr>
                <w:rFonts w:ascii="Times New Roman" w:eastAsia="Times New Roman" w:hAnsi="Times New Roman" w:cs="Times New Roman"/>
                <w:sz w:val="24"/>
                <w:szCs w:val="24"/>
                <w:lang w:eastAsia="pl-PL"/>
              </w:rPr>
            </w:pPr>
          </w:p>
        </w:tc>
        <w:tc>
          <w:tcPr>
            <w:tcW w:w="3402" w:type="dxa"/>
          </w:tcPr>
          <w:p w:rsidR="006F54A2" w:rsidRDefault="006F54A2" w:rsidP="00972664">
            <w:pPr>
              <w:spacing w:before="100" w:beforeAutospacing="1" w:after="24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Firewall</w:t>
            </w:r>
          </w:p>
        </w:tc>
        <w:tc>
          <w:tcPr>
            <w:tcW w:w="4110" w:type="dxa"/>
          </w:tcPr>
          <w:p w:rsidR="006F54A2" w:rsidRDefault="002F180D" w:rsidP="00972664">
            <w:pPr>
              <w:spacing w:before="100" w:beforeAutospacing="1" w:after="24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Urządzenie typu B</w:t>
            </w:r>
          </w:p>
        </w:tc>
      </w:tr>
      <w:tr w:rsidR="006F54A2" w:rsidTr="00A05DA0">
        <w:trPr>
          <w:jc w:val="center"/>
        </w:trPr>
        <w:tc>
          <w:tcPr>
            <w:tcW w:w="1011" w:type="dxa"/>
          </w:tcPr>
          <w:p w:rsidR="006F54A2" w:rsidRPr="00F11AB4" w:rsidRDefault="006F54A2" w:rsidP="00673CE3">
            <w:pPr>
              <w:pStyle w:val="Akapitzlist"/>
              <w:numPr>
                <w:ilvl w:val="0"/>
                <w:numId w:val="48"/>
              </w:numPr>
              <w:spacing w:before="100" w:beforeAutospacing="1" w:after="240"/>
              <w:rPr>
                <w:rFonts w:ascii="Times New Roman" w:eastAsia="Times New Roman" w:hAnsi="Times New Roman" w:cs="Times New Roman"/>
                <w:sz w:val="24"/>
                <w:szCs w:val="24"/>
                <w:lang w:eastAsia="pl-PL"/>
              </w:rPr>
            </w:pPr>
          </w:p>
        </w:tc>
        <w:tc>
          <w:tcPr>
            <w:tcW w:w="3402" w:type="dxa"/>
          </w:tcPr>
          <w:p w:rsidR="006F54A2" w:rsidRDefault="006F54A2" w:rsidP="00972664">
            <w:pPr>
              <w:spacing w:before="100" w:beforeAutospacing="1" w:after="24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Serwer</w:t>
            </w:r>
          </w:p>
        </w:tc>
        <w:tc>
          <w:tcPr>
            <w:tcW w:w="4110" w:type="dxa"/>
          </w:tcPr>
          <w:p w:rsidR="006F54A2" w:rsidRDefault="002F180D" w:rsidP="00972664">
            <w:pPr>
              <w:spacing w:before="100" w:beforeAutospacing="1" w:after="24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Urządzenie typu C</w:t>
            </w:r>
          </w:p>
        </w:tc>
      </w:tr>
      <w:tr w:rsidR="006F54A2" w:rsidTr="00A05DA0">
        <w:trPr>
          <w:jc w:val="center"/>
        </w:trPr>
        <w:tc>
          <w:tcPr>
            <w:tcW w:w="1011" w:type="dxa"/>
          </w:tcPr>
          <w:p w:rsidR="006F54A2" w:rsidRPr="00F11AB4" w:rsidRDefault="006F54A2" w:rsidP="00673CE3">
            <w:pPr>
              <w:pStyle w:val="Akapitzlist"/>
              <w:numPr>
                <w:ilvl w:val="0"/>
                <w:numId w:val="48"/>
              </w:numPr>
              <w:spacing w:before="100" w:beforeAutospacing="1" w:after="240"/>
              <w:rPr>
                <w:rFonts w:ascii="Times New Roman" w:eastAsia="Times New Roman" w:hAnsi="Times New Roman" w:cs="Times New Roman"/>
                <w:sz w:val="24"/>
                <w:szCs w:val="24"/>
                <w:lang w:eastAsia="pl-PL"/>
              </w:rPr>
            </w:pPr>
          </w:p>
        </w:tc>
        <w:tc>
          <w:tcPr>
            <w:tcW w:w="3402" w:type="dxa"/>
          </w:tcPr>
          <w:p w:rsidR="006F54A2" w:rsidRDefault="006F54A2" w:rsidP="00972664">
            <w:pPr>
              <w:spacing w:before="100" w:beforeAutospacing="1" w:after="24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Przełącznik warstwy 3</w:t>
            </w:r>
          </w:p>
        </w:tc>
        <w:tc>
          <w:tcPr>
            <w:tcW w:w="4110" w:type="dxa"/>
          </w:tcPr>
          <w:p w:rsidR="006F54A2" w:rsidRDefault="002F180D" w:rsidP="00972664">
            <w:pPr>
              <w:spacing w:before="100" w:beforeAutospacing="1" w:after="24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Urządzenie typu D</w:t>
            </w:r>
          </w:p>
        </w:tc>
      </w:tr>
      <w:tr w:rsidR="006F54A2" w:rsidTr="00A05DA0">
        <w:trPr>
          <w:jc w:val="center"/>
        </w:trPr>
        <w:tc>
          <w:tcPr>
            <w:tcW w:w="1011" w:type="dxa"/>
          </w:tcPr>
          <w:p w:rsidR="006F54A2" w:rsidRPr="00F11AB4" w:rsidRDefault="006F54A2" w:rsidP="00673CE3">
            <w:pPr>
              <w:pStyle w:val="Akapitzlist"/>
              <w:numPr>
                <w:ilvl w:val="0"/>
                <w:numId w:val="48"/>
              </w:numPr>
              <w:spacing w:before="100" w:beforeAutospacing="1" w:after="240"/>
              <w:rPr>
                <w:rFonts w:ascii="Times New Roman" w:eastAsia="Times New Roman" w:hAnsi="Times New Roman" w:cs="Times New Roman"/>
                <w:sz w:val="24"/>
                <w:szCs w:val="24"/>
                <w:lang w:eastAsia="pl-PL"/>
              </w:rPr>
            </w:pPr>
          </w:p>
        </w:tc>
        <w:tc>
          <w:tcPr>
            <w:tcW w:w="3402" w:type="dxa"/>
          </w:tcPr>
          <w:p w:rsidR="006F54A2" w:rsidRDefault="006F54A2" w:rsidP="00972664">
            <w:pPr>
              <w:spacing w:before="100" w:beforeAutospacing="1" w:after="24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Przełącznik warstwy 2</w:t>
            </w:r>
          </w:p>
        </w:tc>
        <w:tc>
          <w:tcPr>
            <w:tcW w:w="4110" w:type="dxa"/>
          </w:tcPr>
          <w:p w:rsidR="006F54A2" w:rsidRDefault="002F180D" w:rsidP="00972664">
            <w:pPr>
              <w:spacing w:before="100" w:beforeAutospacing="1" w:after="24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Urządzenie typu E</w:t>
            </w:r>
          </w:p>
        </w:tc>
      </w:tr>
      <w:tr w:rsidR="006F54A2" w:rsidTr="00A05DA0">
        <w:trPr>
          <w:jc w:val="center"/>
        </w:trPr>
        <w:tc>
          <w:tcPr>
            <w:tcW w:w="1011" w:type="dxa"/>
          </w:tcPr>
          <w:p w:rsidR="006F54A2" w:rsidRPr="00F11AB4" w:rsidRDefault="006F54A2" w:rsidP="00673CE3">
            <w:pPr>
              <w:pStyle w:val="Akapitzlist"/>
              <w:numPr>
                <w:ilvl w:val="0"/>
                <w:numId w:val="48"/>
              </w:numPr>
              <w:spacing w:before="100" w:beforeAutospacing="1" w:after="240"/>
              <w:rPr>
                <w:rFonts w:ascii="Times New Roman" w:eastAsia="Times New Roman" w:hAnsi="Times New Roman" w:cs="Times New Roman"/>
                <w:sz w:val="24"/>
                <w:szCs w:val="24"/>
                <w:lang w:eastAsia="pl-PL"/>
              </w:rPr>
            </w:pPr>
          </w:p>
        </w:tc>
        <w:tc>
          <w:tcPr>
            <w:tcW w:w="3402" w:type="dxa"/>
          </w:tcPr>
          <w:p w:rsidR="006F54A2" w:rsidRDefault="006F54A2" w:rsidP="00972664">
            <w:pPr>
              <w:spacing w:before="100" w:beforeAutospacing="1" w:after="24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Kontroler punktów dostępowych</w:t>
            </w:r>
          </w:p>
        </w:tc>
        <w:tc>
          <w:tcPr>
            <w:tcW w:w="4110" w:type="dxa"/>
          </w:tcPr>
          <w:p w:rsidR="006F54A2" w:rsidRDefault="002F180D" w:rsidP="00972664">
            <w:pPr>
              <w:spacing w:before="100" w:beforeAutospacing="1" w:after="24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Urządzenie typu F</w:t>
            </w:r>
          </w:p>
        </w:tc>
      </w:tr>
      <w:tr w:rsidR="006F54A2" w:rsidTr="00A05DA0">
        <w:trPr>
          <w:jc w:val="center"/>
        </w:trPr>
        <w:tc>
          <w:tcPr>
            <w:tcW w:w="1011" w:type="dxa"/>
          </w:tcPr>
          <w:p w:rsidR="006F54A2" w:rsidRPr="00F11AB4" w:rsidRDefault="006F54A2" w:rsidP="00673CE3">
            <w:pPr>
              <w:pStyle w:val="Akapitzlist"/>
              <w:numPr>
                <w:ilvl w:val="0"/>
                <w:numId w:val="48"/>
              </w:numPr>
              <w:spacing w:before="100" w:beforeAutospacing="1" w:after="240"/>
              <w:rPr>
                <w:rFonts w:ascii="Times New Roman" w:eastAsia="Times New Roman" w:hAnsi="Times New Roman" w:cs="Times New Roman"/>
                <w:sz w:val="24"/>
                <w:szCs w:val="24"/>
                <w:lang w:eastAsia="pl-PL"/>
              </w:rPr>
            </w:pPr>
          </w:p>
        </w:tc>
        <w:tc>
          <w:tcPr>
            <w:tcW w:w="3402" w:type="dxa"/>
          </w:tcPr>
          <w:p w:rsidR="006F54A2" w:rsidRDefault="006F54A2" w:rsidP="00972664">
            <w:pPr>
              <w:spacing w:before="100" w:beforeAutospacing="1" w:after="24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Przełącznik rdzeniowy</w:t>
            </w:r>
          </w:p>
        </w:tc>
        <w:tc>
          <w:tcPr>
            <w:tcW w:w="4110" w:type="dxa"/>
          </w:tcPr>
          <w:p w:rsidR="006F54A2" w:rsidRDefault="002F180D" w:rsidP="00972664">
            <w:pPr>
              <w:spacing w:before="100" w:beforeAutospacing="1" w:after="24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Urządzenie typu G</w:t>
            </w:r>
          </w:p>
        </w:tc>
      </w:tr>
      <w:tr w:rsidR="00F11AB4" w:rsidTr="00A05DA0">
        <w:trPr>
          <w:jc w:val="center"/>
        </w:trPr>
        <w:tc>
          <w:tcPr>
            <w:tcW w:w="1011" w:type="dxa"/>
          </w:tcPr>
          <w:p w:rsidR="00F11AB4" w:rsidRPr="00F11AB4" w:rsidRDefault="00F11AB4" w:rsidP="00673CE3">
            <w:pPr>
              <w:pStyle w:val="Akapitzlist"/>
              <w:numPr>
                <w:ilvl w:val="0"/>
                <w:numId w:val="48"/>
              </w:numPr>
              <w:spacing w:before="100" w:beforeAutospacing="1" w:after="240"/>
              <w:rPr>
                <w:rFonts w:ascii="Times New Roman" w:eastAsia="Times New Roman" w:hAnsi="Times New Roman" w:cs="Times New Roman"/>
                <w:sz w:val="24"/>
                <w:szCs w:val="24"/>
                <w:lang w:eastAsia="pl-PL"/>
              </w:rPr>
            </w:pPr>
          </w:p>
        </w:tc>
        <w:tc>
          <w:tcPr>
            <w:tcW w:w="3402" w:type="dxa"/>
          </w:tcPr>
          <w:p w:rsidR="00F11AB4" w:rsidRDefault="00F11AB4" w:rsidP="00972664">
            <w:pPr>
              <w:spacing w:before="100" w:beforeAutospacing="1" w:after="24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Macierz dyskowa</w:t>
            </w:r>
          </w:p>
        </w:tc>
        <w:tc>
          <w:tcPr>
            <w:tcW w:w="4110" w:type="dxa"/>
          </w:tcPr>
          <w:p w:rsidR="00F11AB4" w:rsidRDefault="00F11AB4" w:rsidP="00972664">
            <w:pPr>
              <w:spacing w:before="100" w:beforeAutospacing="1" w:after="24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Urządzenie typu H</w:t>
            </w:r>
          </w:p>
        </w:tc>
      </w:tr>
    </w:tbl>
    <w:p w:rsidR="00972664" w:rsidRPr="00972664" w:rsidRDefault="00972664" w:rsidP="00972664">
      <w:pPr>
        <w:spacing w:before="100" w:beforeAutospacing="1" w:after="240" w:line="240" w:lineRule="auto"/>
        <w:rPr>
          <w:rFonts w:ascii="Times New Roman" w:eastAsia="Times New Roman" w:hAnsi="Times New Roman" w:cs="Times New Roman"/>
          <w:sz w:val="24"/>
          <w:szCs w:val="24"/>
          <w:lang w:eastAsia="pl-PL"/>
        </w:rPr>
      </w:pPr>
    </w:p>
    <w:p w:rsidR="00972664" w:rsidRPr="006314BA" w:rsidRDefault="00972664" w:rsidP="006314BA">
      <w:pPr>
        <w:pStyle w:val="Nagwek2"/>
      </w:pPr>
      <w:r w:rsidRPr="006314BA">
        <w:t xml:space="preserve"> </w:t>
      </w:r>
      <w:bookmarkStart w:id="53" w:name="_Toc356287935"/>
      <w:r w:rsidRPr="006314BA">
        <w:t>Specyfikacja techniczna urządzeń systemu</w:t>
      </w:r>
      <w:r w:rsidR="0002321B" w:rsidRPr="006314BA">
        <w:t xml:space="preserve"> Informatycznego</w:t>
      </w:r>
      <w:r w:rsidRPr="006314BA">
        <w:t>.</w:t>
      </w:r>
      <w:bookmarkEnd w:id="53"/>
    </w:p>
    <w:p w:rsidR="00972664" w:rsidRPr="00972664" w:rsidRDefault="00972664" w:rsidP="006314BA">
      <w:pPr>
        <w:rPr>
          <w:lang w:eastAsia="pl-PL"/>
        </w:rPr>
      </w:pPr>
      <w:r w:rsidRPr="00972664">
        <w:rPr>
          <w:lang w:eastAsia="pl-PL"/>
        </w:rPr>
        <w:t>Zamawiający dopuszcza oferowanie urządzeń równoważnych pod warunkiem spełnienia poniższych wymagań.</w:t>
      </w:r>
    </w:p>
    <w:p w:rsidR="006314BA" w:rsidRDefault="009C0295" w:rsidP="009C0295">
      <w:pPr>
        <w:pStyle w:val="Nagwek3"/>
      </w:pPr>
      <w:bookmarkStart w:id="54" w:name="_Toc356287936"/>
      <w:r>
        <w:t>Urządzenie typu A – Router</w:t>
      </w:r>
      <w:bookmarkEnd w:id="54"/>
    </w:p>
    <w:p w:rsidR="008373D3" w:rsidRDefault="008373D3" w:rsidP="008373D3"/>
    <w:p w:rsidR="005620FF" w:rsidRDefault="008373D3" w:rsidP="00C13407">
      <w:pPr>
        <w:pStyle w:val="Akapitzlist"/>
      </w:pPr>
      <w:r>
        <w:t xml:space="preserve">Router musi posiadać budowę modularną </w:t>
      </w:r>
      <w:proofErr w:type="spellStart"/>
      <w:r>
        <w:t>tz</w:t>
      </w:r>
      <w:proofErr w:type="spellEnd"/>
      <w:r>
        <w:t>.</w:t>
      </w:r>
      <w:r w:rsidR="005620FF">
        <w:t xml:space="preserve"> musi składać się z modułów i </w:t>
      </w:r>
      <w:r>
        <w:t>umożliwiać</w:t>
      </w:r>
      <w:r w:rsidR="005620FF">
        <w:t xml:space="preserve"> przyszłą</w:t>
      </w:r>
      <w:r>
        <w:t xml:space="preserve"> rozbudowę. </w:t>
      </w:r>
    </w:p>
    <w:p w:rsidR="005620FF" w:rsidRDefault="005620FF" w:rsidP="00C13407">
      <w:pPr>
        <w:pStyle w:val="Akapitzlist"/>
      </w:pPr>
    </w:p>
    <w:p w:rsidR="00C13407" w:rsidRDefault="008373D3" w:rsidP="00C13407">
      <w:pPr>
        <w:pStyle w:val="Akapitzlist"/>
      </w:pPr>
      <w:r>
        <w:t>Urządzenie musi posiadać</w:t>
      </w:r>
      <w:r w:rsidR="009E666A">
        <w:t>:</w:t>
      </w:r>
      <w:r>
        <w:t xml:space="preserve"> </w:t>
      </w:r>
    </w:p>
    <w:p w:rsidR="00C13407" w:rsidRDefault="00C13407" w:rsidP="00C13407">
      <w:pPr>
        <w:pStyle w:val="Akapitzlist"/>
      </w:pPr>
    </w:p>
    <w:p w:rsidR="00675966" w:rsidRPr="007C1AF0" w:rsidRDefault="008373D3" w:rsidP="00673CE3">
      <w:pPr>
        <w:pStyle w:val="Akapitzlist"/>
        <w:numPr>
          <w:ilvl w:val="0"/>
          <w:numId w:val="28"/>
        </w:numPr>
        <w:rPr>
          <w:lang w:val="en-US"/>
        </w:rPr>
      </w:pPr>
      <w:r w:rsidRPr="007C1AF0">
        <w:rPr>
          <w:lang w:val="en-US"/>
        </w:rPr>
        <w:t xml:space="preserve">minimum </w:t>
      </w:r>
      <w:proofErr w:type="spellStart"/>
      <w:r w:rsidRPr="007C1AF0">
        <w:rPr>
          <w:lang w:val="en-US"/>
        </w:rPr>
        <w:t>trzy</w:t>
      </w:r>
      <w:proofErr w:type="spellEnd"/>
      <w:r w:rsidRPr="007C1AF0">
        <w:rPr>
          <w:lang w:val="en-US"/>
        </w:rPr>
        <w:t xml:space="preserve"> </w:t>
      </w:r>
      <w:proofErr w:type="spellStart"/>
      <w:r w:rsidRPr="007C1AF0">
        <w:rPr>
          <w:lang w:val="en-US"/>
        </w:rPr>
        <w:t>porty</w:t>
      </w:r>
      <w:proofErr w:type="spellEnd"/>
      <w:r w:rsidRPr="007C1AF0">
        <w:rPr>
          <w:lang w:val="en-US"/>
        </w:rPr>
        <w:t xml:space="preserve"> Ethernet </w:t>
      </w:r>
      <w:r w:rsidR="00675966" w:rsidRPr="007C1AF0">
        <w:rPr>
          <w:lang w:val="en-US"/>
        </w:rPr>
        <w:t>rj45 1000 Mb/s,</w:t>
      </w:r>
    </w:p>
    <w:p w:rsidR="008373D3" w:rsidRDefault="009E666A" w:rsidP="00673CE3">
      <w:pPr>
        <w:pStyle w:val="Akapitzlist"/>
        <w:numPr>
          <w:ilvl w:val="0"/>
          <w:numId w:val="28"/>
        </w:numPr>
      </w:pPr>
      <w:r>
        <w:t xml:space="preserve">dwa porty światłowodowe z wkładkami singel </w:t>
      </w:r>
      <w:proofErr w:type="spellStart"/>
      <w:r>
        <w:t>mode</w:t>
      </w:r>
      <w:proofErr w:type="spellEnd"/>
      <w:r>
        <w:t>,</w:t>
      </w:r>
    </w:p>
    <w:p w:rsidR="009E666A" w:rsidRDefault="00675966" w:rsidP="00673CE3">
      <w:pPr>
        <w:pStyle w:val="Akapitzlist"/>
        <w:numPr>
          <w:ilvl w:val="0"/>
          <w:numId w:val="28"/>
        </w:numPr>
      </w:pPr>
      <w:r>
        <w:t>w</w:t>
      </w:r>
      <w:r w:rsidR="009E666A">
        <w:t xml:space="preserve">budowany moduł szyfrowania </w:t>
      </w:r>
      <w:proofErr w:type="spellStart"/>
      <w:r w:rsidR="009E666A">
        <w:t>Ipsec+SSl</w:t>
      </w:r>
      <w:proofErr w:type="spellEnd"/>
      <w:r w:rsidR="009E666A">
        <w:t>,</w:t>
      </w:r>
    </w:p>
    <w:p w:rsidR="009E666A" w:rsidRDefault="00675966" w:rsidP="00673CE3">
      <w:pPr>
        <w:pStyle w:val="Akapitzlist"/>
        <w:numPr>
          <w:ilvl w:val="0"/>
          <w:numId w:val="28"/>
        </w:numPr>
      </w:pPr>
      <w:r>
        <w:t>p</w:t>
      </w:r>
      <w:r w:rsidR="009E666A">
        <w:t>amięć ram ddr2 minimum 2 GB,</w:t>
      </w:r>
    </w:p>
    <w:p w:rsidR="009E666A" w:rsidRDefault="00675966" w:rsidP="00673CE3">
      <w:pPr>
        <w:pStyle w:val="Akapitzlist"/>
        <w:numPr>
          <w:ilvl w:val="0"/>
          <w:numId w:val="28"/>
        </w:numPr>
      </w:pPr>
      <w:r>
        <w:t>k</w:t>
      </w:r>
      <w:r w:rsidR="009E666A">
        <w:t>onsole rs232,</w:t>
      </w:r>
    </w:p>
    <w:p w:rsidR="003D121A" w:rsidRPr="003D121A" w:rsidRDefault="00675966" w:rsidP="00673CE3">
      <w:pPr>
        <w:pStyle w:val="Akapitzlist"/>
        <w:numPr>
          <w:ilvl w:val="0"/>
          <w:numId w:val="28"/>
        </w:numPr>
        <w:rPr>
          <w:lang w:eastAsia="pl-PL"/>
        </w:rPr>
      </w:pPr>
      <w:r>
        <w:t>o</w:t>
      </w:r>
      <w:r w:rsidR="009E666A">
        <w:t xml:space="preserve">bsługiwać protokoły: </w:t>
      </w:r>
      <w:r w:rsidR="003D121A">
        <w:rPr>
          <w:rFonts w:ascii="Arial" w:hAnsi="Arial" w:cs="Arial"/>
          <w:color w:val="000000"/>
          <w:sz w:val="18"/>
          <w:szCs w:val="18"/>
        </w:rPr>
        <w:t>IPv4 i IPv6: statyczny, OSPF, BGP, IS-IS,</w:t>
      </w:r>
    </w:p>
    <w:p w:rsidR="009E666A" w:rsidRPr="007C1AF0" w:rsidRDefault="00675966" w:rsidP="00673CE3">
      <w:pPr>
        <w:pStyle w:val="Akapitzlist"/>
        <w:numPr>
          <w:ilvl w:val="0"/>
          <w:numId w:val="28"/>
        </w:numPr>
        <w:rPr>
          <w:lang w:val="en-US" w:eastAsia="pl-PL"/>
        </w:rPr>
      </w:pPr>
      <w:proofErr w:type="spellStart"/>
      <w:r w:rsidRPr="007C1AF0">
        <w:rPr>
          <w:lang w:val="en-US" w:eastAsia="pl-PL"/>
        </w:rPr>
        <w:t>o</w:t>
      </w:r>
      <w:r w:rsidR="009E666A" w:rsidRPr="007C1AF0">
        <w:rPr>
          <w:lang w:val="en-US" w:eastAsia="pl-PL"/>
        </w:rPr>
        <w:t>bsługiwać</w:t>
      </w:r>
      <w:proofErr w:type="spellEnd"/>
      <w:r w:rsidR="009E666A" w:rsidRPr="007C1AF0">
        <w:rPr>
          <w:lang w:val="en-US" w:eastAsia="pl-PL"/>
        </w:rPr>
        <w:t xml:space="preserve"> </w:t>
      </w:r>
      <w:proofErr w:type="spellStart"/>
      <w:r w:rsidR="009E666A" w:rsidRPr="007C1AF0">
        <w:rPr>
          <w:lang w:val="en-US" w:eastAsia="pl-PL"/>
        </w:rPr>
        <w:t>enkapsulacje</w:t>
      </w:r>
      <w:proofErr w:type="spellEnd"/>
      <w:r w:rsidR="009E666A" w:rsidRPr="007C1AF0">
        <w:rPr>
          <w:lang w:val="en-US" w:eastAsia="pl-PL"/>
        </w:rPr>
        <w:t xml:space="preserve">: </w:t>
      </w:r>
      <w:r w:rsidR="00C13407" w:rsidRPr="007C1AF0">
        <w:rPr>
          <w:lang w:val="en-US" w:eastAsia="pl-PL"/>
        </w:rPr>
        <w:t>Generic routing encapsulation GRE</w:t>
      </w:r>
      <w:r w:rsidR="009E666A" w:rsidRPr="007C1AF0">
        <w:rPr>
          <w:lang w:val="en-US" w:eastAsia="pl-PL"/>
        </w:rPr>
        <w:t xml:space="preserve">, Ethernet, 802.1q VLAN, Point-to-Point Protocol (PPP), Multilink Point-to-Point Protocol (MLPPP), Frame Relay, Multilink Frame </w:t>
      </w:r>
      <w:r w:rsidR="003D121A" w:rsidRPr="007C1AF0">
        <w:rPr>
          <w:lang w:val="en-US" w:eastAsia="pl-PL"/>
        </w:rPr>
        <w:t xml:space="preserve">Relay (MLFR) (FR.15 and FR.16), </w:t>
      </w:r>
      <w:r w:rsidR="009E666A" w:rsidRPr="007C1AF0">
        <w:rPr>
          <w:lang w:val="en-US" w:eastAsia="pl-PL"/>
        </w:rPr>
        <w:t>Serial (RS-232, RS-449, X.21, V.35, and EIA-530), PPP over Ethernet (</w:t>
      </w:r>
      <w:proofErr w:type="spellStart"/>
      <w:r w:rsidR="009E666A" w:rsidRPr="007C1AF0">
        <w:rPr>
          <w:lang w:val="en-US" w:eastAsia="pl-PL"/>
        </w:rPr>
        <w:t>PPPoE</w:t>
      </w:r>
      <w:proofErr w:type="spellEnd"/>
      <w:r w:rsidR="009E666A" w:rsidRPr="007C1AF0">
        <w:rPr>
          <w:lang w:val="en-US" w:eastAsia="pl-PL"/>
        </w:rPr>
        <w:t>), and ATM,</w:t>
      </w:r>
    </w:p>
    <w:p w:rsidR="009E666A" w:rsidRPr="007C1AF0" w:rsidRDefault="009E666A" w:rsidP="00673CE3">
      <w:pPr>
        <w:pStyle w:val="Akapitzlist"/>
        <w:numPr>
          <w:ilvl w:val="0"/>
          <w:numId w:val="28"/>
        </w:numPr>
        <w:rPr>
          <w:lang w:val="en-US" w:eastAsia="pl-PL"/>
        </w:rPr>
      </w:pPr>
      <w:proofErr w:type="spellStart"/>
      <w:r w:rsidRPr="007C1AF0">
        <w:rPr>
          <w:lang w:val="en-US" w:eastAsia="pl-PL"/>
        </w:rPr>
        <w:t>Obsługiwać</w:t>
      </w:r>
      <w:proofErr w:type="spellEnd"/>
      <w:r w:rsidRPr="007C1AF0">
        <w:rPr>
          <w:lang w:val="en-US" w:eastAsia="pl-PL"/>
        </w:rPr>
        <w:t xml:space="preserve"> </w:t>
      </w:r>
      <w:proofErr w:type="spellStart"/>
      <w:r w:rsidRPr="007C1AF0">
        <w:rPr>
          <w:lang w:val="en-US" w:eastAsia="pl-PL"/>
        </w:rPr>
        <w:t>mechanizmy</w:t>
      </w:r>
      <w:proofErr w:type="spellEnd"/>
      <w:r w:rsidRPr="007C1AF0">
        <w:rPr>
          <w:lang w:val="en-US" w:eastAsia="pl-PL"/>
        </w:rPr>
        <w:t xml:space="preserve"> </w:t>
      </w:r>
      <w:proofErr w:type="spellStart"/>
      <w:r w:rsidRPr="007C1AF0">
        <w:rPr>
          <w:lang w:val="en-US" w:eastAsia="pl-PL"/>
        </w:rPr>
        <w:t>kontroli</w:t>
      </w:r>
      <w:proofErr w:type="spellEnd"/>
      <w:r w:rsidRPr="007C1AF0">
        <w:rPr>
          <w:lang w:val="en-US" w:eastAsia="pl-PL"/>
        </w:rPr>
        <w:t xml:space="preserve"> </w:t>
      </w:r>
      <w:proofErr w:type="spellStart"/>
      <w:r w:rsidRPr="007C1AF0">
        <w:rPr>
          <w:lang w:val="en-US" w:eastAsia="pl-PL"/>
        </w:rPr>
        <w:t>pasma</w:t>
      </w:r>
      <w:proofErr w:type="spellEnd"/>
      <w:r w:rsidRPr="007C1AF0">
        <w:rPr>
          <w:lang w:val="en-US" w:eastAsia="pl-PL"/>
        </w:rPr>
        <w:t xml:space="preserve">: </w:t>
      </w:r>
      <w:proofErr w:type="spellStart"/>
      <w:r w:rsidRPr="007C1AF0">
        <w:rPr>
          <w:lang w:val="en-US" w:eastAsia="pl-PL"/>
        </w:rPr>
        <w:t>QoS</w:t>
      </w:r>
      <w:proofErr w:type="spellEnd"/>
      <w:r w:rsidRPr="007C1AF0">
        <w:rPr>
          <w:lang w:val="en-US" w:eastAsia="pl-PL"/>
        </w:rPr>
        <w:t xml:space="preserve">, Class-Based Weighted Fair Queuing (CBWFQ), Weighted Random Early Detection (WRED), Hierarchical </w:t>
      </w:r>
      <w:proofErr w:type="spellStart"/>
      <w:r w:rsidRPr="007C1AF0">
        <w:rPr>
          <w:lang w:val="en-US" w:eastAsia="pl-PL"/>
        </w:rPr>
        <w:t>QoS</w:t>
      </w:r>
      <w:proofErr w:type="spellEnd"/>
      <w:r w:rsidRPr="007C1AF0">
        <w:rPr>
          <w:lang w:val="en-US" w:eastAsia="pl-PL"/>
        </w:rPr>
        <w:t>, Policy-Based Routing (PBR</w:t>
      </w:r>
      <w:r w:rsidR="00C13407" w:rsidRPr="007C1AF0">
        <w:rPr>
          <w:lang w:val="en-US" w:eastAsia="pl-PL"/>
        </w:rPr>
        <w:t>), Performance Routing,</w:t>
      </w:r>
    </w:p>
    <w:p w:rsidR="009E666A" w:rsidRPr="00C13407" w:rsidRDefault="009E666A" w:rsidP="00673CE3">
      <w:pPr>
        <w:pStyle w:val="Akapitzlist"/>
        <w:numPr>
          <w:ilvl w:val="0"/>
          <w:numId w:val="28"/>
        </w:numPr>
        <w:rPr>
          <w:lang w:eastAsia="pl-PL"/>
        </w:rPr>
      </w:pPr>
      <w:r w:rsidRPr="00C13407">
        <w:rPr>
          <w:lang w:eastAsia="pl-PL"/>
        </w:rPr>
        <w:t>Posiadać najnowsze oprogramowanie,</w:t>
      </w:r>
    </w:p>
    <w:p w:rsidR="009E666A" w:rsidRDefault="009E666A" w:rsidP="008373D3"/>
    <w:p w:rsidR="009E666A" w:rsidRDefault="00356838" w:rsidP="00356838">
      <w:pPr>
        <w:pStyle w:val="Nagwek3"/>
      </w:pPr>
      <w:bookmarkStart w:id="55" w:name="_Toc356287937"/>
      <w:r>
        <w:t>Urządzenie typu B – Firewall</w:t>
      </w:r>
      <w:bookmarkEnd w:id="55"/>
    </w:p>
    <w:p w:rsidR="007E7E35" w:rsidRDefault="007E7E35" w:rsidP="007E7E35">
      <w:bookmarkStart w:id="56" w:name="wp9000195"/>
      <w:bookmarkStart w:id="57" w:name="wp9000202"/>
      <w:bookmarkStart w:id="58" w:name="wp9000272"/>
      <w:bookmarkEnd w:id="56"/>
      <w:bookmarkEnd w:id="57"/>
      <w:bookmarkEnd w:id="58"/>
    </w:p>
    <w:p w:rsidR="00DD1E5D" w:rsidRDefault="007E7E35" w:rsidP="007E7E35">
      <w:r>
        <w:t xml:space="preserve">Urządzenie pełni role zabezpieczenia sieci. </w:t>
      </w:r>
    </w:p>
    <w:p w:rsidR="007E7E35" w:rsidRPr="007E7E35" w:rsidRDefault="007E7E35" w:rsidP="007E7E35">
      <w:pPr>
        <w:rPr>
          <w:lang w:eastAsia="pl-PL"/>
        </w:rPr>
      </w:pPr>
      <w:r w:rsidRPr="007E7E35">
        <w:rPr>
          <w:lang w:eastAsia="pl-PL"/>
        </w:rPr>
        <w:t>Urządzenie musi być rozwiązaniem sprzętowo-programowym jednego producenta i jednocześnie rozwiązaniem typu Firewall.</w:t>
      </w:r>
    </w:p>
    <w:p w:rsidR="007E7E35" w:rsidRPr="007E7E35" w:rsidRDefault="007E7E35" w:rsidP="007E7E35">
      <w:pPr>
        <w:rPr>
          <w:lang w:eastAsia="pl-PL"/>
        </w:rPr>
      </w:pPr>
      <w:r w:rsidRPr="007E7E35">
        <w:rPr>
          <w:lang w:eastAsia="pl-PL"/>
        </w:rPr>
        <w:t xml:space="preserve">Urządzenie musi być oparte o dedykowany system operacyjny – nie dopuszcza się rozwiązań gdzie platformą systemową jest otwarty system operacyjny np. UNIX (Linux, </w:t>
      </w:r>
      <w:proofErr w:type="spellStart"/>
      <w:r w:rsidRPr="007E7E35">
        <w:rPr>
          <w:lang w:eastAsia="pl-PL"/>
        </w:rPr>
        <w:t>FreeBSD</w:t>
      </w:r>
      <w:proofErr w:type="spellEnd"/>
      <w:r w:rsidRPr="007E7E35">
        <w:rPr>
          <w:lang w:eastAsia="pl-PL"/>
        </w:rPr>
        <w:t xml:space="preserve"> etc.) lub jego modyfikacja.</w:t>
      </w:r>
    </w:p>
    <w:p w:rsidR="00020838" w:rsidRDefault="00020838" w:rsidP="00020838">
      <w:pPr>
        <w:rPr>
          <w:lang w:eastAsia="pl-PL"/>
        </w:rPr>
      </w:pPr>
      <w:r w:rsidRPr="00020838">
        <w:rPr>
          <w:lang w:eastAsia="pl-PL"/>
        </w:rPr>
        <w:t>Urządzenie musi posiadać</w:t>
      </w:r>
      <w:r>
        <w:rPr>
          <w:lang w:eastAsia="pl-PL"/>
        </w:rPr>
        <w:t>:</w:t>
      </w:r>
    </w:p>
    <w:p w:rsidR="00020838" w:rsidRDefault="00020838" w:rsidP="00673CE3">
      <w:pPr>
        <w:pStyle w:val="Akapitzlist"/>
        <w:numPr>
          <w:ilvl w:val="0"/>
          <w:numId w:val="29"/>
        </w:numPr>
        <w:rPr>
          <w:lang w:eastAsia="pl-PL"/>
        </w:rPr>
      </w:pPr>
      <w:r w:rsidRPr="00020838">
        <w:rPr>
          <w:lang w:eastAsia="pl-PL"/>
        </w:rPr>
        <w:t>gniazdo które można obsadzić sprzętowymi modułami:</w:t>
      </w:r>
      <w:r>
        <w:rPr>
          <w:lang w:eastAsia="pl-PL"/>
        </w:rPr>
        <w:t xml:space="preserve"> </w:t>
      </w:r>
      <w:r w:rsidRPr="00020838">
        <w:rPr>
          <w:lang w:eastAsia="pl-PL"/>
        </w:rPr>
        <w:t>typu IPS,</w:t>
      </w:r>
      <w:r w:rsidR="003E6BE1">
        <w:rPr>
          <w:lang w:eastAsia="pl-PL"/>
        </w:rPr>
        <w:t xml:space="preserve"> </w:t>
      </w:r>
      <w:r w:rsidRPr="00020838">
        <w:rPr>
          <w:lang w:eastAsia="pl-PL"/>
        </w:rPr>
        <w:t>typu antywirus,</w:t>
      </w:r>
    </w:p>
    <w:p w:rsidR="00020838" w:rsidRPr="00020838" w:rsidRDefault="00020838" w:rsidP="00673CE3">
      <w:pPr>
        <w:pStyle w:val="Akapitzlist"/>
        <w:numPr>
          <w:ilvl w:val="0"/>
          <w:numId w:val="29"/>
        </w:numPr>
        <w:rPr>
          <w:lang w:eastAsia="pl-PL"/>
        </w:rPr>
      </w:pPr>
      <w:r>
        <w:rPr>
          <w:lang w:eastAsia="pl-PL"/>
        </w:rPr>
        <w:lastRenderedPageBreak/>
        <w:t xml:space="preserve">możliwość rozszerzenia </w:t>
      </w:r>
      <w:r w:rsidRPr="00020838">
        <w:rPr>
          <w:lang w:eastAsia="pl-PL"/>
        </w:rPr>
        <w:t>dodatkowymi interfejsami (4 porty 10/100/1000 lub gniazda SFP)</w:t>
      </w:r>
    </w:p>
    <w:p w:rsidR="00020838" w:rsidRPr="00020838" w:rsidRDefault="00020838" w:rsidP="00673CE3">
      <w:pPr>
        <w:pStyle w:val="Akapitzlist"/>
        <w:numPr>
          <w:ilvl w:val="0"/>
          <w:numId w:val="29"/>
        </w:numPr>
        <w:rPr>
          <w:lang w:eastAsia="pl-PL"/>
        </w:rPr>
      </w:pPr>
      <w:r w:rsidRPr="00020838">
        <w:rPr>
          <w:lang w:eastAsia="pl-PL"/>
        </w:rPr>
        <w:t xml:space="preserve">Urządzenie musi posiadać minimum cztery interfejsy 10/100/1000 </w:t>
      </w:r>
      <w:proofErr w:type="spellStart"/>
      <w:r w:rsidRPr="00020838">
        <w:rPr>
          <w:lang w:eastAsia="pl-PL"/>
        </w:rPr>
        <w:t>GigabitEthernet</w:t>
      </w:r>
      <w:proofErr w:type="spellEnd"/>
      <w:r w:rsidRPr="00020838">
        <w:rPr>
          <w:lang w:eastAsia="pl-PL"/>
        </w:rPr>
        <w:t>.</w:t>
      </w:r>
    </w:p>
    <w:p w:rsidR="00020838" w:rsidRPr="00020838" w:rsidRDefault="00020838" w:rsidP="00673CE3">
      <w:pPr>
        <w:pStyle w:val="Akapitzlist"/>
        <w:numPr>
          <w:ilvl w:val="0"/>
          <w:numId w:val="29"/>
        </w:numPr>
        <w:rPr>
          <w:lang w:eastAsia="pl-PL"/>
        </w:rPr>
      </w:pPr>
      <w:r w:rsidRPr="00020838">
        <w:rPr>
          <w:lang w:eastAsia="pl-PL"/>
        </w:rPr>
        <w:t xml:space="preserve">Urządzenie musi posiadać dedykowany port Konsoli oraz dedykowany port </w:t>
      </w:r>
      <w:proofErr w:type="spellStart"/>
      <w:r w:rsidRPr="00020838">
        <w:rPr>
          <w:lang w:eastAsia="pl-PL"/>
        </w:rPr>
        <w:t>Aux</w:t>
      </w:r>
      <w:proofErr w:type="spellEnd"/>
      <w:r w:rsidRPr="00020838">
        <w:rPr>
          <w:lang w:eastAsia="pl-PL"/>
        </w:rPr>
        <w:t xml:space="preserve"> z interfejsem RJ45.</w:t>
      </w:r>
    </w:p>
    <w:p w:rsidR="00020838" w:rsidRPr="00020838" w:rsidRDefault="00020838" w:rsidP="00673CE3">
      <w:pPr>
        <w:pStyle w:val="Akapitzlist"/>
        <w:numPr>
          <w:ilvl w:val="0"/>
          <w:numId w:val="29"/>
        </w:numPr>
        <w:rPr>
          <w:lang w:eastAsia="pl-PL"/>
        </w:rPr>
      </w:pPr>
      <w:r w:rsidRPr="00020838">
        <w:rPr>
          <w:lang w:eastAsia="pl-PL"/>
        </w:rPr>
        <w:t>Urządze</w:t>
      </w:r>
      <w:r w:rsidR="00D72097">
        <w:rPr>
          <w:lang w:eastAsia="pl-PL"/>
        </w:rPr>
        <w:t>nia musi posiadać 2 gniazda USB,</w:t>
      </w:r>
    </w:p>
    <w:p w:rsidR="00D72097" w:rsidRDefault="00020838" w:rsidP="00673CE3">
      <w:pPr>
        <w:pStyle w:val="Akapitzlist"/>
        <w:numPr>
          <w:ilvl w:val="0"/>
          <w:numId w:val="29"/>
        </w:numPr>
        <w:rPr>
          <w:lang w:eastAsia="pl-PL"/>
        </w:rPr>
      </w:pPr>
      <w:r w:rsidRPr="00020838">
        <w:rPr>
          <w:lang w:eastAsia="pl-PL"/>
        </w:rPr>
        <w:t xml:space="preserve">Urządzenie musi posiadać </w:t>
      </w:r>
      <w:r w:rsidR="00D72097">
        <w:rPr>
          <w:lang w:eastAsia="pl-PL"/>
        </w:rPr>
        <w:t>8</w:t>
      </w:r>
      <w:r w:rsidR="00686E01">
        <w:rPr>
          <w:lang w:eastAsia="pl-PL"/>
        </w:rPr>
        <w:t xml:space="preserve"> GB </w:t>
      </w:r>
      <w:r w:rsidRPr="00020838">
        <w:rPr>
          <w:lang w:eastAsia="pl-PL"/>
        </w:rPr>
        <w:t>pamięci DRAM</w:t>
      </w:r>
      <w:r w:rsidR="00D72097">
        <w:rPr>
          <w:lang w:eastAsia="pl-PL"/>
        </w:rPr>
        <w:t xml:space="preserve"> i 8 GB pamięci Flash,</w:t>
      </w:r>
    </w:p>
    <w:p w:rsidR="00204023" w:rsidRDefault="00020838" w:rsidP="00673CE3">
      <w:pPr>
        <w:pStyle w:val="Akapitzlist"/>
        <w:numPr>
          <w:ilvl w:val="0"/>
          <w:numId w:val="29"/>
        </w:numPr>
        <w:rPr>
          <w:lang w:eastAsia="pl-PL"/>
        </w:rPr>
      </w:pPr>
      <w:r w:rsidRPr="00020838">
        <w:rPr>
          <w:lang w:eastAsia="pl-PL"/>
        </w:rPr>
        <w:t xml:space="preserve">Urządzenie musi mieć wydajność co najmniej </w:t>
      </w:r>
      <w:r w:rsidR="00204023">
        <w:rPr>
          <w:lang w:eastAsia="pl-PL"/>
        </w:rPr>
        <w:t>1</w:t>
      </w:r>
      <w:r w:rsidR="00204023" w:rsidRPr="00204023">
        <w:t xml:space="preserve">.2 </w:t>
      </w:r>
      <w:proofErr w:type="spellStart"/>
      <w:r w:rsidR="00204023" w:rsidRPr="00204023">
        <w:t>Gbps</w:t>
      </w:r>
      <w:proofErr w:type="spellEnd"/>
      <w:r w:rsidR="00204023" w:rsidRPr="00204023">
        <w:t xml:space="preserve"> dla obsługi ruchu w trybie </w:t>
      </w:r>
      <w:proofErr w:type="spellStart"/>
      <w:r w:rsidR="00204023" w:rsidRPr="00204023">
        <w:t>Stateful</w:t>
      </w:r>
      <w:proofErr w:type="spellEnd"/>
      <w:r w:rsidR="00204023">
        <w:t>,</w:t>
      </w:r>
    </w:p>
    <w:p w:rsidR="00020838" w:rsidRPr="00020838" w:rsidRDefault="00020838" w:rsidP="00673CE3">
      <w:pPr>
        <w:pStyle w:val="Akapitzlist"/>
        <w:numPr>
          <w:ilvl w:val="0"/>
          <w:numId w:val="29"/>
        </w:numPr>
        <w:rPr>
          <w:lang w:eastAsia="pl-PL"/>
        </w:rPr>
      </w:pPr>
      <w:r w:rsidRPr="00020838">
        <w:rPr>
          <w:lang w:eastAsia="pl-PL"/>
        </w:rPr>
        <w:t>Urządzenie musi mieć wydajność „obsługi” ruchu szyfrowanego (wsparcie sprzętowe dla 3DES/AES) na poziomie 2</w:t>
      </w:r>
      <w:r w:rsidR="00686E01">
        <w:rPr>
          <w:lang w:eastAsia="pl-PL"/>
        </w:rPr>
        <w:t>50</w:t>
      </w:r>
      <w:r w:rsidRPr="00020838">
        <w:rPr>
          <w:lang w:eastAsia="pl-PL"/>
        </w:rPr>
        <w:t xml:space="preserve"> </w:t>
      </w:r>
      <w:proofErr w:type="spellStart"/>
      <w:r w:rsidRPr="00020838">
        <w:rPr>
          <w:lang w:eastAsia="pl-PL"/>
        </w:rPr>
        <w:t>Mbps</w:t>
      </w:r>
      <w:proofErr w:type="spellEnd"/>
      <w:r w:rsidRPr="00020838">
        <w:rPr>
          <w:lang w:eastAsia="pl-PL"/>
        </w:rPr>
        <w:t>.</w:t>
      </w:r>
    </w:p>
    <w:p w:rsidR="00020838" w:rsidRPr="00020838" w:rsidRDefault="00020838" w:rsidP="00673CE3">
      <w:pPr>
        <w:pStyle w:val="Akapitzlist"/>
        <w:numPr>
          <w:ilvl w:val="0"/>
          <w:numId w:val="29"/>
        </w:numPr>
        <w:rPr>
          <w:lang w:eastAsia="pl-PL"/>
        </w:rPr>
      </w:pPr>
      <w:r w:rsidRPr="00020838">
        <w:rPr>
          <w:lang w:eastAsia="pl-PL"/>
        </w:rPr>
        <w:t xml:space="preserve">Urządzenie musi mieć możliwość obsługi </w:t>
      </w:r>
      <w:r w:rsidR="00463E45">
        <w:rPr>
          <w:lang w:eastAsia="pl-PL"/>
        </w:rPr>
        <w:t>250</w:t>
      </w:r>
      <w:r w:rsidRPr="00020838">
        <w:rPr>
          <w:lang w:eastAsia="pl-PL"/>
        </w:rPr>
        <w:t xml:space="preserve"> sesji </w:t>
      </w:r>
      <w:proofErr w:type="spellStart"/>
      <w:r w:rsidRPr="00020838">
        <w:rPr>
          <w:lang w:eastAsia="pl-PL"/>
        </w:rPr>
        <w:t>site</w:t>
      </w:r>
      <w:proofErr w:type="spellEnd"/>
      <w:r w:rsidRPr="00020838">
        <w:rPr>
          <w:lang w:eastAsia="pl-PL"/>
        </w:rPr>
        <w:t>-to-</w:t>
      </w:r>
      <w:proofErr w:type="spellStart"/>
      <w:r w:rsidRPr="00020838">
        <w:rPr>
          <w:lang w:eastAsia="pl-PL"/>
        </w:rPr>
        <w:t>site</w:t>
      </w:r>
      <w:proofErr w:type="spellEnd"/>
      <w:r w:rsidRPr="00020838">
        <w:rPr>
          <w:lang w:eastAsia="pl-PL"/>
        </w:rPr>
        <w:t xml:space="preserve"> oraz </w:t>
      </w:r>
      <w:proofErr w:type="spellStart"/>
      <w:r w:rsidRPr="00020838">
        <w:rPr>
          <w:lang w:eastAsia="pl-PL"/>
        </w:rPr>
        <w:t>remote</w:t>
      </w:r>
      <w:proofErr w:type="spellEnd"/>
      <w:r w:rsidRPr="00020838">
        <w:rPr>
          <w:lang w:eastAsia="pl-PL"/>
        </w:rPr>
        <w:t xml:space="preserve"> VPN.</w:t>
      </w:r>
    </w:p>
    <w:p w:rsidR="00020838" w:rsidRPr="00020838" w:rsidRDefault="00020838" w:rsidP="00673CE3">
      <w:pPr>
        <w:pStyle w:val="Akapitzlist"/>
        <w:numPr>
          <w:ilvl w:val="0"/>
          <w:numId w:val="29"/>
        </w:numPr>
        <w:rPr>
          <w:lang w:eastAsia="pl-PL"/>
        </w:rPr>
      </w:pPr>
      <w:r w:rsidRPr="00020838">
        <w:rPr>
          <w:lang w:eastAsia="pl-PL"/>
        </w:rPr>
        <w:t>Urządzenie musi umożliwiać zdalne zarządzanie w trybie CLI (</w:t>
      </w:r>
      <w:proofErr w:type="spellStart"/>
      <w:r w:rsidRPr="00020838">
        <w:rPr>
          <w:lang w:eastAsia="pl-PL"/>
        </w:rPr>
        <w:t>console</w:t>
      </w:r>
      <w:proofErr w:type="spellEnd"/>
      <w:r w:rsidRPr="00020838">
        <w:rPr>
          <w:lang w:eastAsia="pl-PL"/>
        </w:rPr>
        <w:t xml:space="preserve"> </w:t>
      </w:r>
      <w:proofErr w:type="spellStart"/>
      <w:r w:rsidRPr="00020838">
        <w:rPr>
          <w:lang w:eastAsia="pl-PL"/>
        </w:rPr>
        <w:t>line</w:t>
      </w:r>
      <w:proofErr w:type="spellEnd"/>
      <w:r w:rsidRPr="00020838">
        <w:rPr>
          <w:lang w:eastAsia="pl-PL"/>
        </w:rPr>
        <w:t xml:space="preserve"> </w:t>
      </w:r>
      <w:proofErr w:type="spellStart"/>
      <w:r w:rsidRPr="00020838">
        <w:rPr>
          <w:lang w:eastAsia="pl-PL"/>
        </w:rPr>
        <w:t>interface</w:t>
      </w:r>
      <w:proofErr w:type="spellEnd"/>
      <w:r w:rsidRPr="00020838">
        <w:rPr>
          <w:lang w:eastAsia="pl-PL"/>
        </w:rPr>
        <w:t xml:space="preserve">) poprzez protokoły SSH oraz Telnet. </w:t>
      </w:r>
    </w:p>
    <w:p w:rsidR="00020838" w:rsidRPr="00020838" w:rsidRDefault="00020838" w:rsidP="00673CE3">
      <w:pPr>
        <w:pStyle w:val="Akapitzlist"/>
        <w:numPr>
          <w:ilvl w:val="0"/>
          <w:numId w:val="29"/>
        </w:numPr>
        <w:rPr>
          <w:lang w:eastAsia="pl-PL"/>
        </w:rPr>
      </w:pPr>
      <w:r w:rsidRPr="00020838">
        <w:rPr>
          <w:lang w:eastAsia="pl-PL"/>
        </w:rPr>
        <w:t>Urządzenie musi umożliwiać zdalne za pomocą dostarczonego programu który do komunikacji z urządzeniem wykorzystuje szyfrowanie SSL (</w:t>
      </w:r>
      <w:proofErr w:type="spellStart"/>
      <w:r w:rsidRPr="00020838">
        <w:rPr>
          <w:lang w:eastAsia="pl-PL"/>
        </w:rPr>
        <w:t>device</w:t>
      </w:r>
      <w:proofErr w:type="spellEnd"/>
      <w:r w:rsidRPr="00020838">
        <w:rPr>
          <w:lang w:eastAsia="pl-PL"/>
        </w:rPr>
        <w:t xml:space="preserve"> manager).</w:t>
      </w:r>
    </w:p>
    <w:p w:rsidR="00020838" w:rsidRPr="00020838" w:rsidRDefault="00020838" w:rsidP="00673CE3">
      <w:pPr>
        <w:pStyle w:val="Akapitzlist"/>
        <w:numPr>
          <w:ilvl w:val="0"/>
          <w:numId w:val="29"/>
        </w:numPr>
        <w:rPr>
          <w:lang w:eastAsia="pl-PL"/>
        </w:rPr>
      </w:pPr>
      <w:r w:rsidRPr="00020838">
        <w:rPr>
          <w:lang w:eastAsia="pl-PL"/>
        </w:rPr>
        <w:t>Urządzenie musi umo</w:t>
      </w:r>
      <w:r w:rsidR="003E6BE1">
        <w:rPr>
          <w:lang w:eastAsia="pl-PL"/>
        </w:rPr>
        <w:t>żliwiać obsługę sieci minimum 10</w:t>
      </w:r>
      <w:r w:rsidRPr="00020838">
        <w:rPr>
          <w:lang w:eastAsia="pl-PL"/>
        </w:rPr>
        <w:t>0 VLAN.</w:t>
      </w:r>
    </w:p>
    <w:p w:rsidR="00020838" w:rsidRPr="00020838" w:rsidRDefault="00020838" w:rsidP="00673CE3">
      <w:pPr>
        <w:pStyle w:val="Akapitzlist"/>
        <w:numPr>
          <w:ilvl w:val="0"/>
          <w:numId w:val="29"/>
        </w:numPr>
        <w:rPr>
          <w:lang w:eastAsia="pl-PL"/>
        </w:rPr>
      </w:pPr>
      <w:r w:rsidRPr="00020838">
        <w:rPr>
          <w:lang w:eastAsia="pl-PL"/>
        </w:rPr>
        <w:t>Urządzenie musi umożliwiać ograniczenie ruchu (</w:t>
      </w:r>
      <w:proofErr w:type="spellStart"/>
      <w:r w:rsidRPr="00020838">
        <w:rPr>
          <w:lang w:eastAsia="pl-PL"/>
        </w:rPr>
        <w:t>rate</w:t>
      </w:r>
      <w:proofErr w:type="spellEnd"/>
      <w:r w:rsidRPr="00020838">
        <w:rPr>
          <w:lang w:eastAsia="pl-PL"/>
        </w:rPr>
        <w:t xml:space="preserve"> </w:t>
      </w:r>
      <w:proofErr w:type="spellStart"/>
      <w:r w:rsidRPr="00020838">
        <w:rPr>
          <w:lang w:eastAsia="pl-PL"/>
        </w:rPr>
        <w:t>limiting</w:t>
      </w:r>
      <w:proofErr w:type="spellEnd"/>
      <w:r w:rsidRPr="00020838">
        <w:rPr>
          <w:lang w:eastAsia="pl-PL"/>
        </w:rPr>
        <w:t xml:space="preserve">) w reakcji na zdarzenia i dla wybranych rodzajów ruchu sieciowego, tak aby uniemożliwić nadmierne wykorzystywanie pasma sieciowego. </w:t>
      </w:r>
    </w:p>
    <w:p w:rsidR="00020838" w:rsidRPr="00020838" w:rsidRDefault="00020838" w:rsidP="00673CE3">
      <w:pPr>
        <w:pStyle w:val="Akapitzlist"/>
        <w:numPr>
          <w:ilvl w:val="0"/>
          <w:numId w:val="29"/>
        </w:numPr>
        <w:rPr>
          <w:lang w:eastAsia="pl-PL"/>
        </w:rPr>
      </w:pPr>
      <w:r w:rsidRPr="00020838">
        <w:rPr>
          <w:lang w:eastAsia="pl-PL"/>
        </w:rPr>
        <w:t>Urządzenie musi umożliwiać działanie w trybie:</w:t>
      </w:r>
      <w:r w:rsidR="003B6C64">
        <w:rPr>
          <w:lang w:eastAsia="pl-PL"/>
        </w:rPr>
        <w:t xml:space="preserve"> </w:t>
      </w:r>
      <w:proofErr w:type="spellStart"/>
      <w:r w:rsidRPr="00020838">
        <w:rPr>
          <w:lang w:eastAsia="pl-PL"/>
        </w:rPr>
        <w:t>Route</w:t>
      </w:r>
      <w:proofErr w:type="spellEnd"/>
      <w:r w:rsidR="003B6C64">
        <w:rPr>
          <w:lang w:eastAsia="pl-PL"/>
        </w:rPr>
        <w:t xml:space="preserve">, </w:t>
      </w:r>
      <w:r w:rsidRPr="00020838">
        <w:rPr>
          <w:lang w:eastAsia="pl-PL"/>
        </w:rPr>
        <w:t>Transparent</w:t>
      </w:r>
    </w:p>
    <w:p w:rsidR="00020838" w:rsidRPr="00020838" w:rsidRDefault="00020838" w:rsidP="00673CE3">
      <w:pPr>
        <w:pStyle w:val="Akapitzlist"/>
        <w:numPr>
          <w:ilvl w:val="0"/>
          <w:numId w:val="29"/>
        </w:numPr>
        <w:rPr>
          <w:lang w:eastAsia="pl-PL"/>
        </w:rPr>
      </w:pPr>
      <w:r w:rsidRPr="00020838">
        <w:rPr>
          <w:lang w:eastAsia="pl-PL"/>
        </w:rPr>
        <w:t>Urządzenie musi wspiera</w:t>
      </w:r>
      <w:r w:rsidR="003E6BE1">
        <w:rPr>
          <w:lang w:eastAsia="pl-PL"/>
        </w:rPr>
        <w:t xml:space="preserve">ć dynamiczne protokoły routingu - </w:t>
      </w:r>
      <w:r w:rsidRPr="00020838">
        <w:rPr>
          <w:lang w:eastAsia="pl-PL"/>
        </w:rPr>
        <w:t>OSPF</w:t>
      </w:r>
      <w:r w:rsidR="003E6BE1">
        <w:rPr>
          <w:lang w:eastAsia="pl-PL"/>
        </w:rPr>
        <w:t>,</w:t>
      </w:r>
      <w:r w:rsidRPr="00020838">
        <w:rPr>
          <w:lang w:eastAsia="pl-PL"/>
        </w:rPr>
        <w:t>RIP</w:t>
      </w:r>
    </w:p>
    <w:p w:rsidR="00020838" w:rsidRPr="00020838" w:rsidRDefault="00020838" w:rsidP="00673CE3">
      <w:pPr>
        <w:pStyle w:val="Akapitzlist"/>
        <w:numPr>
          <w:ilvl w:val="0"/>
          <w:numId w:val="29"/>
        </w:numPr>
        <w:rPr>
          <w:lang w:eastAsia="pl-PL"/>
        </w:rPr>
      </w:pPr>
      <w:r w:rsidRPr="00020838">
        <w:rPr>
          <w:lang w:eastAsia="pl-PL"/>
        </w:rPr>
        <w:t>Urządzenie musi wspierać mechanizmy umożliwiające podmianę adresacji prywatnych na publiczne i na odwrót (NAT), a także jego odmiany:</w:t>
      </w:r>
    </w:p>
    <w:p w:rsidR="00020838" w:rsidRPr="00020838" w:rsidRDefault="00020838" w:rsidP="00673CE3">
      <w:pPr>
        <w:pStyle w:val="Akapitzlist"/>
        <w:numPr>
          <w:ilvl w:val="0"/>
          <w:numId w:val="29"/>
        </w:numPr>
        <w:rPr>
          <w:lang w:eastAsia="pl-PL"/>
        </w:rPr>
      </w:pPr>
      <w:r w:rsidRPr="00020838">
        <w:rPr>
          <w:lang w:eastAsia="pl-PL"/>
        </w:rPr>
        <w:t>Dynamiczny NAT i PAT</w:t>
      </w:r>
      <w:r w:rsidR="003E6BE1">
        <w:rPr>
          <w:lang w:eastAsia="pl-PL"/>
        </w:rPr>
        <w:t>, s</w:t>
      </w:r>
      <w:r w:rsidRPr="00020838">
        <w:rPr>
          <w:lang w:eastAsia="pl-PL"/>
        </w:rPr>
        <w:t>tatyczny NAT</w:t>
      </w:r>
      <w:r w:rsidR="003E6BE1">
        <w:rPr>
          <w:lang w:eastAsia="pl-PL"/>
        </w:rPr>
        <w:t>, s</w:t>
      </w:r>
      <w:r w:rsidRPr="00020838">
        <w:rPr>
          <w:lang w:eastAsia="pl-PL"/>
        </w:rPr>
        <w:t>tatyczny PAT</w:t>
      </w:r>
      <w:r w:rsidR="003E6BE1">
        <w:rPr>
          <w:lang w:eastAsia="pl-PL"/>
        </w:rPr>
        <w:t xml:space="preserve">, </w:t>
      </w:r>
      <w:proofErr w:type="spellStart"/>
      <w:r w:rsidRPr="00020838">
        <w:rPr>
          <w:lang w:eastAsia="pl-PL"/>
        </w:rPr>
        <w:t>Bypassing</w:t>
      </w:r>
      <w:proofErr w:type="spellEnd"/>
      <w:r w:rsidRPr="00020838">
        <w:rPr>
          <w:lang w:eastAsia="pl-PL"/>
        </w:rPr>
        <w:t xml:space="preserve"> NAT</w:t>
      </w:r>
    </w:p>
    <w:p w:rsidR="003E6BE1" w:rsidRDefault="00020838" w:rsidP="00673CE3">
      <w:pPr>
        <w:pStyle w:val="Akapitzlist"/>
        <w:numPr>
          <w:ilvl w:val="0"/>
          <w:numId w:val="29"/>
        </w:numPr>
        <w:rPr>
          <w:lang w:eastAsia="pl-PL"/>
        </w:rPr>
      </w:pPr>
      <w:r w:rsidRPr="00020838">
        <w:rPr>
          <w:lang w:eastAsia="pl-PL"/>
        </w:rPr>
        <w:t>Inspekcja aplikacyjna co najmniej dla protokołów:</w:t>
      </w:r>
      <w:r w:rsidR="003E6BE1">
        <w:rPr>
          <w:lang w:eastAsia="pl-PL"/>
        </w:rPr>
        <w:t xml:space="preserve"> </w:t>
      </w:r>
      <w:r w:rsidRPr="00020838">
        <w:rPr>
          <w:lang w:eastAsia="pl-PL"/>
        </w:rPr>
        <w:t>FTP/TFTP</w:t>
      </w:r>
      <w:r w:rsidR="003E6BE1">
        <w:rPr>
          <w:lang w:eastAsia="pl-PL"/>
        </w:rPr>
        <w:t xml:space="preserve">, </w:t>
      </w:r>
      <w:r w:rsidRPr="00020838">
        <w:rPr>
          <w:lang w:eastAsia="pl-PL"/>
        </w:rPr>
        <w:t>IP (RFC 791, RFC 2113)</w:t>
      </w:r>
      <w:r w:rsidR="003E6BE1">
        <w:rPr>
          <w:lang w:eastAsia="pl-PL"/>
        </w:rPr>
        <w:t xml:space="preserve">, </w:t>
      </w:r>
      <w:r w:rsidRPr="00020838">
        <w:rPr>
          <w:lang w:eastAsia="pl-PL"/>
        </w:rPr>
        <w:t xml:space="preserve">Simple Mail Transfer </w:t>
      </w:r>
      <w:proofErr w:type="spellStart"/>
      <w:r w:rsidRPr="00020838">
        <w:rPr>
          <w:lang w:eastAsia="pl-PL"/>
        </w:rPr>
        <w:t>Protocol</w:t>
      </w:r>
      <w:proofErr w:type="spellEnd"/>
      <w:r w:rsidRPr="00020838">
        <w:rPr>
          <w:lang w:eastAsia="pl-PL"/>
        </w:rPr>
        <w:t xml:space="preserve"> (SMTP)/ESMTP</w:t>
      </w:r>
      <w:r w:rsidR="003E6BE1">
        <w:rPr>
          <w:lang w:eastAsia="pl-PL"/>
        </w:rPr>
        <w:t xml:space="preserve">, http, </w:t>
      </w:r>
      <w:r w:rsidRPr="00020838">
        <w:rPr>
          <w:lang w:eastAsia="pl-PL"/>
        </w:rPr>
        <w:t>SMB</w:t>
      </w:r>
      <w:r w:rsidR="003E6BE1">
        <w:rPr>
          <w:lang w:eastAsia="pl-PL"/>
        </w:rPr>
        <w:t xml:space="preserve">, </w:t>
      </w:r>
      <w:proofErr w:type="spellStart"/>
      <w:r w:rsidRPr="00020838">
        <w:rPr>
          <w:lang w:eastAsia="pl-PL"/>
        </w:rPr>
        <w:t>Domain</w:t>
      </w:r>
      <w:proofErr w:type="spellEnd"/>
      <w:r w:rsidRPr="00020838">
        <w:rPr>
          <w:lang w:eastAsia="pl-PL"/>
        </w:rPr>
        <w:t xml:space="preserve"> </w:t>
      </w:r>
      <w:proofErr w:type="spellStart"/>
      <w:r w:rsidRPr="00020838">
        <w:rPr>
          <w:lang w:eastAsia="pl-PL"/>
        </w:rPr>
        <w:t>Name</w:t>
      </w:r>
      <w:proofErr w:type="spellEnd"/>
      <w:r w:rsidRPr="00020838">
        <w:rPr>
          <w:lang w:eastAsia="pl-PL"/>
        </w:rPr>
        <w:t xml:space="preserve"> System (DNS </w:t>
      </w:r>
      <w:proofErr w:type="spellStart"/>
      <w:r w:rsidRPr="00020838">
        <w:rPr>
          <w:lang w:eastAsia="pl-PL"/>
        </w:rPr>
        <w:t>over</w:t>
      </w:r>
      <w:proofErr w:type="spellEnd"/>
      <w:r w:rsidRPr="00020838">
        <w:rPr>
          <w:lang w:eastAsia="pl-PL"/>
        </w:rPr>
        <w:t xml:space="preserve"> UDP)</w:t>
      </w:r>
      <w:r w:rsidR="003E6BE1">
        <w:rPr>
          <w:lang w:eastAsia="pl-PL"/>
        </w:rPr>
        <w:t xml:space="preserve">, </w:t>
      </w:r>
      <w:r w:rsidRPr="00020838">
        <w:rPr>
          <w:lang w:eastAsia="pl-PL"/>
        </w:rPr>
        <w:t xml:space="preserve">Sun </w:t>
      </w:r>
      <w:proofErr w:type="spellStart"/>
      <w:r w:rsidRPr="00020838">
        <w:rPr>
          <w:lang w:eastAsia="pl-PL"/>
        </w:rPr>
        <w:t>remote</w:t>
      </w:r>
      <w:proofErr w:type="spellEnd"/>
      <w:r w:rsidRPr="00020838">
        <w:rPr>
          <w:lang w:eastAsia="pl-PL"/>
        </w:rPr>
        <w:t xml:space="preserve"> </w:t>
      </w:r>
      <w:proofErr w:type="spellStart"/>
      <w:r w:rsidRPr="00020838">
        <w:rPr>
          <w:lang w:eastAsia="pl-PL"/>
        </w:rPr>
        <w:t>procedure</w:t>
      </w:r>
      <w:proofErr w:type="spellEnd"/>
      <w:r w:rsidRPr="00020838">
        <w:rPr>
          <w:lang w:eastAsia="pl-PL"/>
        </w:rPr>
        <w:t xml:space="preserve"> </w:t>
      </w:r>
      <w:proofErr w:type="spellStart"/>
      <w:r w:rsidRPr="00020838">
        <w:rPr>
          <w:lang w:eastAsia="pl-PL"/>
        </w:rPr>
        <w:t>call</w:t>
      </w:r>
      <w:proofErr w:type="spellEnd"/>
      <w:r w:rsidRPr="00020838">
        <w:rPr>
          <w:lang w:eastAsia="pl-PL"/>
        </w:rPr>
        <w:t xml:space="preserve"> (RPC)</w:t>
      </w:r>
      <w:r w:rsidR="003E6BE1">
        <w:rPr>
          <w:lang w:eastAsia="pl-PL"/>
        </w:rPr>
        <w:t xml:space="preserve">, </w:t>
      </w:r>
      <w:proofErr w:type="spellStart"/>
      <w:r w:rsidRPr="00020838">
        <w:rPr>
          <w:lang w:eastAsia="pl-PL"/>
        </w:rPr>
        <w:t>NetBIOS</w:t>
      </w:r>
      <w:proofErr w:type="spellEnd"/>
      <w:r w:rsidR="003E6BE1">
        <w:rPr>
          <w:lang w:eastAsia="pl-PL"/>
        </w:rPr>
        <w:t xml:space="preserve">, </w:t>
      </w:r>
      <w:r w:rsidRPr="00020838">
        <w:rPr>
          <w:lang w:eastAsia="pl-PL"/>
        </w:rPr>
        <w:t>RADIUS Accounting (RFC 2865)</w:t>
      </w:r>
    </w:p>
    <w:p w:rsidR="00020838" w:rsidRPr="00020838" w:rsidRDefault="00020838" w:rsidP="00673CE3">
      <w:pPr>
        <w:pStyle w:val="Akapitzlist"/>
        <w:numPr>
          <w:ilvl w:val="0"/>
          <w:numId w:val="29"/>
        </w:numPr>
        <w:rPr>
          <w:lang w:eastAsia="pl-PL"/>
        </w:rPr>
      </w:pPr>
      <w:r w:rsidRPr="00020838">
        <w:rPr>
          <w:lang w:eastAsia="pl-PL"/>
        </w:rPr>
        <w:t>Urządzenie musi mieć możliwość montażu w szafie 19”.</w:t>
      </w:r>
    </w:p>
    <w:p w:rsidR="00972664" w:rsidRPr="00972664" w:rsidRDefault="00D27EF9" w:rsidP="00D27EF9">
      <w:pPr>
        <w:pStyle w:val="Nagwek3"/>
      </w:pPr>
      <w:bookmarkStart w:id="59" w:name="_Toc356287938"/>
      <w:r>
        <w:t xml:space="preserve">Urządzenie typu C </w:t>
      </w:r>
      <w:r w:rsidR="00972664" w:rsidRPr="00972664">
        <w:t xml:space="preserve">Serwer - </w:t>
      </w:r>
      <w:r w:rsidR="002D728F">
        <w:t>2</w:t>
      </w:r>
      <w:r w:rsidR="00972664" w:rsidRPr="00972664">
        <w:t xml:space="preserve"> sztuk</w:t>
      </w:r>
      <w:r w:rsidR="00785FDE">
        <w:t>i</w:t>
      </w:r>
      <w:bookmarkEnd w:id="59"/>
    </w:p>
    <w:p w:rsidR="002B5D5C" w:rsidRDefault="002B5D5C" w:rsidP="00712FF6">
      <w:pPr>
        <w:rPr>
          <w:lang w:eastAsia="pl-PL"/>
        </w:rPr>
      </w:pPr>
      <w:r>
        <w:rPr>
          <w:lang w:eastAsia="pl-PL"/>
        </w:rPr>
        <w:t xml:space="preserve">Wykonawca dostarczy dwa serwery połączone w klaster w celu zachowania bezawaryjności systemu, urządzenia zamontowane zostaną w serwerowni. </w:t>
      </w:r>
    </w:p>
    <w:p w:rsidR="00972664" w:rsidRPr="00972664" w:rsidRDefault="00972664" w:rsidP="002B5D5C">
      <w:pPr>
        <w:pStyle w:val="Nagwek3"/>
        <w:numPr>
          <w:ilvl w:val="0"/>
          <w:numId w:val="0"/>
        </w:numPr>
        <w:ind w:left="720"/>
      </w:pPr>
    </w:p>
    <w:p w:rsidR="00972664" w:rsidRPr="00972664" w:rsidRDefault="00972664" w:rsidP="003D5731">
      <w:r w:rsidRPr="00972664">
        <w:t xml:space="preserve"> Dane techniczne</w:t>
      </w:r>
      <w:r w:rsidR="003D5731">
        <w:t>:</w:t>
      </w:r>
    </w:p>
    <w:p w:rsidR="00972664" w:rsidRPr="005D1E24" w:rsidRDefault="00972664" w:rsidP="00673CE3">
      <w:pPr>
        <w:pStyle w:val="Akapitzlist"/>
        <w:numPr>
          <w:ilvl w:val="0"/>
          <w:numId w:val="25"/>
        </w:numPr>
      </w:pPr>
      <w:r w:rsidRPr="005D1E24">
        <w:t>Procesor ilość i typ:</w:t>
      </w:r>
      <w:r w:rsidR="005D1E24">
        <w:t xml:space="preserve"> </w:t>
      </w:r>
      <w:r w:rsidR="002B5D5C" w:rsidRPr="005D1E24">
        <w:t xml:space="preserve">Dwa procesory sześcioro-rdzeniowe </w:t>
      </w:r>
      <w:r w:rsidRPr="005D1E24">
        <w:t xml:space="preserve">, dedykowane do pracy w serwerach, o wydajności równoważnej lub lepszej procesorowi Intel Xeon </w:t>
      </w:r>
      <w:r w:rsidR="002B5D5C" w:rsidRPr="005D1E24">
        <w:t>E5-2420</w:t>
      </w:r>
      <w:r w:rsidRPr="005D1E24">
        <w:t xml:space="preserve">. Dopuszcza się zaoferowanie serwerów z większą liczbą procesorów przy założeniu, że oferowany serwer z większą liczbą procesorów będzie miał wydajność równą lub większą od wymaganej. W przypadku zaoferowania innego procesora lub serwera z większą ilością procesorów Zamawiający wymaga przeprowadzenia w siedzibie Zamawiającego testów porównawczych (serwera w wymaganej konfiguracji opartego o procesor Intel Xeon </w:t>
      </w:r>
      <w:r w:rsidR="002B5D5C" w:rsidRPr="005D1E24">
        <w:t>E5-2420</w:t>
      </w:r>
      <w:r w:rsidRPr="005D1E24">
        <w:t xml:space="preserve"> oraz serwera z procesorem oferowanym przez Wykonawcę) potwierdzających wydajność zaoferowanego serwera w oferowanej konfiguracji procesorów.</w:t>
      </w:r>
    </w:p>
    <w:p w:rsidR="00972664" w:rsidRPr="005D1E24" w:rsidRDefault="007F193B" w:rsidP="00673CE3">
      <w:pPr>
        <w:pStyle w:val="Akapitzlist"/>
        <w:numPr>
          <w:ilvl w:val="0"/>
          <w:numId w:val="25"/>
        </w:numPr>
      </w:pPr>
      <w:r w:rsidRPr="005D1E24">
        <w:t>Pamięć</w:t>
      </w:r>
      <w:r w:rsidR="00972664" w:rsidRPr="005D1E24">
        <w:t xml:space="preserve"> RAM:</w:t>
      </w:r>
      <w:r w:rsidR="005D1E24">
        <w:t xml:space="preserve"> </w:t>
      </w:r>
      <w:r w:rsidR="00972664" w:rsidRPr="005D1E24">
        <w:t xml:space="preserve">minimum </w:t>
      </w:r>
      <w:r w:rsidR="00EA4280" w:rsidRPr="005D1E24">
        <w:t>24</w:t>
      </w:r>
      <w:r w:rsidR="00972664" w:rsidRPr="005D1E24">
        <w:t xml:space="preserve"> GB RAM DDR3 </w:t>
      </w:r>
      <w:r w:rsidR="005D1E24">
        <w:t>1333 MHz</w:t>
      </w:r>
    </w:p>
    <w:p w:rsidR="00972664" w:rsidRPr="005D1E24" w:rsidRDefault="00972664" w:rsidP="00673CE3">
      <w:pPr>
        <w:pStyle w:val="Akapitzlist"/>
        <w:numPr>
          <w:ilvl w:val="0"/>
          <w:numId w:val="25"/>
        </w:numPr>
      </w:pPr>
      <w:r w:rsidRPr="005D1E24">
        <w:t>Sterownik dysków wewnętrznych:</w:t>
      </w:r>
      <w:r w:rsidR="005D1E24">
        <w:t xml:space="preserve"> </w:t>
      </w:r>
      <w:r w:rsidRPr="005D1E24">
        <w:t xml:space="preserve">kontroler RAID wspierający </w:t>
      </w:r>
      <w:r w:rsidR="008A595E">
        <w:t>minimum poziomy RAID 0, 1, 5,6 i 10</w:t>
      </w:r>
      <w:r w:rsidRPr="005D1E24">
        <w:t>.</w:t>
      </w:r>
    </w:p>
    <w:p w:rsidR="00972664" w:rsidRPr="005D1E24" w:rsidRDefault="00972664" w:rsidP="00673CE3">
      <w:pPr>
        <w:pStyle w:val="Akapitzlist"/>
        <w:numPr>
          <w:ilvl w:val="0"/>
          <w:numId w:val="25"/>
        </w:numPr>
      </w:pPr>
      <w:r w:rsidRPr="005D1E24">
        <w:lastRenderedPageBreak/>
        <w:t>Dyski twarde:</w:t>
      </w:r>
      <w:r w:rsidR="005D1E24">
        <w:t xml:space="preserve"> </w:t>
      </w:r>
      <w:r w:rsidR="00EA4280" w:rsidRPr="005D1E24">
        <w:t>2</w:t>
      </w:r>
      <w:r w:rsidRPr="005D1E24">
        <w:t xml:space="preserve"> dyski minimum </w:t>
      </w:r>
      <w:r w:rsidR="00EA4280" w:rsidRPr="005D1E24">
        <w:t>1</w:t>
      </w:r>
      <w:r w:rsidRPr="005D1E24">
        <w:t xml:space="preserve"> </w:t>
      </w:r>
      <w:r w:rsidR="00EA4280" w:rsidRPr="005D1E24">
        <w:t>T</w:t>
      </w:r>
      <w:r w:rsidRPr="005D1E24">
        <w:t>B  SAS.</w:t>
      </w:r>
    </w:p>
    <w:p w:rsidR="00972664" w:rsidRPr="005D1E24" w:rsidRDefault="00972664" w:rsidP="00673CE3">
      <w:pPr>
        <w:pStyle w:val="Akapitzlist"/>
        <w:numPr>
          <w:ilvl w:val="0"/>
          <w:numId w:val="25"/>
        </w:numPr>
      </w:pPr>
      <w:r w:rsidRPr="005D1E24">
        <w:t>Interfejsy sieciowe (LAN):</w:t>
      </w:r>
      <w:r w:rsidR="005D1E24">
        <w:t xml:space="preserve"> </w:t>
      </w:r>
      <w:r w:rsidRPr="005D1E24">
        <w:t>4 Interfejsy (porty) sieciowe 1Gbit Ethernet.</w:t>
      </w:r>
    </w:p>
    <w:p w:rsidR="00972664" w:rsidRPr="005D1E24" w:rsidRDefault="00972664" w:rsidP="00673CE3">
      <w:pPr>
        <w:pStyle w:val="Akapitzlist"/>
        <w:numPr>
          <w:ilvl w:val="0"/>
          <w:numId w:val="25"/>
        </w:numPr>
      </w:pPr>
      <w:r w:rsidRPr="005D1E24">
        <w:t xml:space="preserve">Obudowa przystosowana do montażu w szafie </w:t>
      </w:r>
      <w:proofErr w:type="spellStart"/>
      <w:r w:rsidRPr="005D1E24">
        <w:t>rack</w:t>
      </w:r>
      <w:proofErr w:type="spellEnd"/>
      <w:r w:rsidRPr="005D1E24">
        <w:t xml:space="preserve"> 19', wysokość obudowy max 2U, wyposażona w zasilacze redundantne dopasowane do wyposażenia serwera</w:t>
      </w:r>
    </w:p>
    <w:p w:rsidR="00972664" w:rsidRPr="007C1AF0" w:rsidRDefault="005D1E24" w:rsidP="00673CE3">
      <w:pPr>
        <w:pStyle w:val="Akapitzlist"/>
        <w:numPr>
          <w:ilvl w:val="0"/>
          <w:numId w:val="25"/>
        </w:numPr>
        <w:rPr>
          <w:lang w:val="en-US"/>
        </w:rPr>
      </w:pPr>
      <w:proofErr w:type="spellStart"/>
      <w:r w:rsidRPr="007C1AF0">
        <w:rPr>
          <w:lang w:val="en-US"/>
        </w:rPr>
        <w:t>Wspierane</w:t>
      </w:r>
      <w:proofErr w:type="spellEnd"/>
      <w:r w:rsidRPr="007C1AF0">
        <w:rPr>
          <w:lang w:val="en-US"/>
        </w:rPr>
        <w:t xml:space="preserve"> </w:t>
      </w:r>
      <w:proofErr w:type="spellStart"/>
      <w:r w:rsidRPr="007C1AF0">
        <w:rPr>
          <w:lang w:val="en-US"/>
        </w:rPr>
        <w:t>Systemy</w:t>
      </w:r>
      <w:proofErr w:type="spellEnd"/>
      <w:r w:rsidRPr="007C1AF0">
        <w:rPr>
          <w:lang w:val="en-US"/>
        </w:rPr>
        <w:t xml:space="preserve"> </w:t>
      </w:r>
      <w:proofErr w:type="spellStart"/>
      <w:r w:rsidRPr="007C1AF0">
        <w:rPr>
          <w:lang w:val="en-US"/>
        </w:rPr>
        <w:t>Operacyjne</w:t>
      </w:r>
      <w:proofErr w:type="spellEnd"/>
      <w:r w:rsidRPr="007C1AF0">
        <w:rPr>
          <w:lang w:val="en-US"/>
        </w:rPr>
        <w:t xml:space="preserve">: </w:t>
      </w:r>
      <w:r w:rsidR="00972664" w:rsidRPr="007C1AF0">
        <w:rPr>
          <w:lang w:val="en-US"/>
        </w:rPr>
        <w:t xml:space="preserve">MS Windows 2003, MS Windows 2008, Red Hat Enterprise Linux ,SUSE Linux Enterprise Server, </w:t>
      </w:r>
      <w:proofErr w:type="spellStart"/>
      <w:r w:rsidR="00972664" w:rsidRPr="007C1AF0">
        <w:rPr>
          <w:lang w:val="en-US"/>
        </w:rPr>
        <w:t>Vmware</w:t>
      </w:r>
      <w:proofErr w:type="spellEnd"/>
    </w:p>
    <w:p w:rsidR="005D1E24" w:rsidRDefault="005D1E24" w:rsidP="00673CE3">
      <w:pPr>
        <w:pStyle w:val="Akapitzlist"/>
        <w:numPr>
          <w:ilvl w:val="0"/>
          <w:numId w:val="25"/>
        </w:numPr>
      </w:pPr>
      <w:r>
        <w:t xml:space="preserve">Karta zarządzania umożliwiająca </w:t>
      </w:r>
      <w:r w:rsidR="00B23602">
        <w:t>monitorowanie</w:t>
      </w:r>
      <w:r>
        <w:t xml:space="preserve"> parametrów serwera. </w:t>
      </w:r>
    </w:p>
    <w:p w:rsidR="00D27EF9" w:rsidRDefault="00D27EF9" w:rsidP="00D27EF9">
      <w:pPr>
        <w:pStyle w:val="Nagwek3"/>
      </w:pPr>
      <w:bookmarkStart w:id="60" w:name="_Toc356287939"/>
      <w:r>
        <w:t>Urządzenie typu D – Przełącznik warstwy 3</w:t>
      </w:r>
      <w:bookmarkEnd w:id="60"/>
      <w:r>
        <w:t xml:space="preserve"> </w:t>
      </w:r>
    </w:p>
    <w:p w:rsidR="001143E9" w:rsidRDefault="001143E9" w:rsidP="001143E9">
      <w:pPr>
        <w:pStyle w:val="Nagwek3"/>
        <w:numPr>
          <w:ilvl w:val="0"/>
          <w:numId w:val="0"/>
        </w:numPr>
        <w:ind w:left="720"/>
      </w:pPr>
    </w:p>
    <w:p w:rsidR="001143E9" w:rsidRPr="001143E9" w:rsidRDefault="00D27EF9" w:rsidP="001143E9">
      <w:r>
        <w:t xml:space="preserve">Urządzenie typu </w:t>
      </w:r>
      <w:r w:rsidR="001143E9">
        <w:t>D</w:t>
      </w:r>
      <w:r>
        <w:t xml:space="preserve"> –</w:t>
      </w:r>
      <w:r w:rsidR="001143E9" w:rsidRPr="001143E9">
        <w:t>przeznaczo</w:t>
      </w:r>
      <w:r w:rsidR="001143E9">
        <w:t>ne do lokalizacji miejskich z tabeli nr3</w:t>
      </w:r>
      <w:r w:rsidR="001143E9" w:rsidRPr="001143E9">
        <w:t>.</w:t>
      </w:r>
    </w:p>
    <w:p w:rsidR="00DE504A" w:rsidRDefault="001143E9" w:rsidP="00DE504A">
      <w:pPr>
        <w:rPr>
          <w:lang w:eastAsia="pl-PL"/>
        </w:rPr>
      </w:pPr>
      <w:r w:rsidRPr="001143E9">
        <w:rPr>
          <w:lang w:eastAsia="pl-PL"/>
        </w:rPr>
        <w:t>Urządzenie musi posiadać</w:t>
      </w:r>
      <w:r w:rsidR="00DE504A">
        <w:rPr>
          <w:lang w:eastAsia="pl-PL"/>
        </w:rPr>
        <w:t>:</w:t>
      </w:r>
    </w:p>
    <w:p w:rsidR="001143E9" w:rsidRDefault="001143E9" w:rsidP="00673CE3">
      <w:pPr>
        <w:pStyle w:val="Akapitzlist"/>
        <w:numPr>
          <w:ilvl w:val="0"/>
          <w:numId w:val="31"/>
        </w:numPr>
        <w:rPr>
          <w:lang w:eastAsia="pl-PL"/>
        </w:rPr>
      </w:pPr>
      <w:proofErr w:type="spellStart"/>
      <w:r w:rsidRPr="001143E9">
        <w:rPr>
          <w:lang w:eastAsia="pl-PL"/>
        </w:rPr>
        <w:t>Switching</w:t>
      </w:r>
      <w:proofErr w:type="spellEnd"/>
      <w:r w:rsidRPr="001143E9">
        <w:rPr>
          <w:lang w:eastAsia="pl-PL"/>
        </w:rPr>
        <w:t xml:space="preserve"> </w:t>
      </w:r>
      <w:proofErr w:type="spellStart"/>
      <w:r w:rsidRPr="001143E9">
        <w:rPr>
          <w:lang w:eastAsia="pl-PL"/>
        </w:rPr>
        <w:t>Fabric</w:t>
      </w:r>
      <w:proofErr w:type="spellEnd"/>
      <w:r w:rsidRPr="001143E9">
        <w:rPr>
          <w:lang w:eastAsia="pl-PL"/>
        </w:rPr>
        <w:t xml:space="preserve"> o wydajności co najmniej 32 </w:t>
      </w:r>
      <w:proofErr w:type="spellStart"/>
      <w:r w:rsidRPr="001143E9">
        <w:rPr>
          <w:lang w:eastAsia="pl-PL"/>
        </w:rPr>
        <w:t>Gbps</w:t>
      </w:r>
      <w:proofErr w:type="spellEnd"/>
      <w:r w:rsidRPr="001143E9">
        <w:rPr>
          <w:lang w:eastAsia="pl-PL"/>
        </w:rPr>
        <w:t xml:space="preserve"> oraz przepustowość co najmniej 6,5 </w:t>
      </w:r>
      <w:proofErr w:type="spellStart"/>
      <w:r w:rsidRPr="001143E9">
        <w:rPr>
          <w:lang w:eastAsia="pl-PL"/>
        </w:rPr>
        <w:t>Mpps</w:t>
      </w:r>
      <w:proofErr w:type="spellEnd"/>
      <w:r w:rsidRPr="001143E9">
        <w:rPr>
          <w:lang w:eastAsia="pl-PL"/>
        </w:rPr>
        <w:t xml:space="preserve"> dla pakietów 64 bajtowych.</w:t>
      </w:r>
    </w:p>
    <w:p w:rsidR="00795591" w:rsidRPr="001143E9" w:rsidRDefault="00795591" w:rsidP="00673CE3">
      <w:pPr>
        <w:pStyle w:val="Akapitzlist"/>
        <w:numPr>
          <w:ilvl w:val="0"/>
          <w:numId w:val="31"/>
        </w:numPr>
        <w:rPr>
          <w:lang w:eastAsia="pl-PL"/>
        </w:rPr>
      </w:pPr>
      <w:r w:rsidRPr="001143E9">
        <w:rPr>
          <w:lang w:eastAsia="pl-PL"/>
        </w:rPr>
        <w:t xml:space="preserve">128MB pamięci operacyjnej oraz 32MB pamięci </w:t>
      </w:r>
      <w:proofErr w:type="spellStart"/>
      <w:r w:rsidRPr="001143E9">
        <w:rPr>
          <w:lang w:eastAsia="pl-PL"/>
        </w:rPr>
        <w:t>flash</w:t>
      </w:r>
      <w:proofErr w:type="spellEnd"/>
      <w:r w:rsidRPr="001143E9">
        <w:rPr>
          <w:lang w:eastAsia="pl-PL"/>
        </w:rPr>
        <w:t>.</w:t>
      </w:r>
    </w:p>
    <w:p w:rsidR="00795591" w:rsidRPr="001143E9" w:rsidRDefault="00795591" w:rsidP="00673CE3">
      <w:pPr>
        <w:pStyle w:val="Akapitzlist"/>
        <w:numPr>
          <w:ilvl w:val="0"/>
          <w:numId w:val="31"/>
        </w:numPr>
        <w:rPr>
          <w:lang w:eastAsia="pl-PL"/>
        </w:rPr>
      </w:pPr>
      <w:r w:rsidRPr="001143E9">
        <w:rPr>
          <w:lang w:eastAsia="pl-PL"/>
        </w:rPr>
        <w:t>24 porty Ethernet (10/100)</w:t>
      </w:r>
      <w:r>
        <w:rPr>
          <w:lang w:eastAsia="pl-PL"/>
        </w:rPr>
        <w:t xml:space="preserve"> POE</w:t>
      </w:r>
    </w:p>
    <w:p w:rsidR="00795591" w:rsidRPr="001143E9" w:rsidRDefault="00795591" w:rsidP="00673CE3">
      <w:pPr>
        <w:pStyle w:val="Akapitzlist"/>
        <w:numPr>
          <w:ilvl w:val="0"/>
          <w:numId w:val="31"/>
        </w:numPr>
        <w:rPr>
          <w:lang w:eastAsia="pl-PL"/>
        </w:rPr>
      </w:pPr>
      <w:r w:rsidRPr="001143E9">
        <w:rPr>
          <w:lang w:eastAsia="pl-PL"/>
        </w:rPr>
        <w:t xml:space="preserve">2 porty 1 Gigabit Ethernet SFP </w:t>
      </w:r>
    </w:p>
    <w:p w:rsidR="00795591" w:rsidRPr="001143E9" w:rsidRDefault="00795591" w:rsidP="00795591">
      <w:pPr>
        <w:pStyle w:val="Akapitzlist"/>
        <w:rPr>
          <w:lang w:eastAsia="pl-PL"/>
        </w:rPr>
      </w:pPr>
    </w:p>
    <w:p w:rsidR="001143E9" w:rsidRPr="001143E9" w:rsidRDefault="001143E9" w:rsidP="00795591">
      <w:pPr>
        <w:ind w:left="360"/>
        <w:rPr>
          <w:lang w:eastAsia="pl-PL"/>
        </w:rPr>
      </w:pPr>
      <w:r w:rsidRPr="001143E9">
        <w:rPr>
          <w:lang w:eastAsia="pl-PL"/>
        </w:rPr>
        <w:t>Obsługa na poziomie minimum:</w:t>
      </w:r>
    </w:p>
    <w:p w:rsidR="001143E9" w:rsidRPr="001143E9" w:rsidRDefault="001143E9" w:rsidP="00673CE3">
      <w:pPr>
        <w:pStyle w:val="Akapitzlist"/>
        <w:numPr>
          <w:ilvl w:val="0"/>
          <w:numId w:val="31"/>
        </w:numPr>
        <w:rPr>
          <w:lang w:eastAsia="pl-PL"/>
        </w:rPr>
      </w:pPr>
      <w:r w:rsidRPr="001143E9">
        <w:rPr>
          <w:lang w:eastAsia="pl-PL"/>
        </w:rPr>
        <w:t>1000 wirtualnych interfejsów (SVI)</w:t>
      </w:r>
    </w:p>
    <w:p w:rsidR="001143E9" w:rsidRPr="001143E9" w:rsidRDefault="001143E9" w:rsidP="00673CE3">
      <w:pPr>
        <w:pStyle w:val="Akapitzlist"/>
        <w:numPr>
          <w:ilvl w:val="0"/>
          <w:numId w:val="31"/>
        </w:numPr>
        <w:rPr>
          <w:lang w:eastAsia="pl-PL"/>
        </w:rPr>
      </w:pPr>
      <w:r w:rsidRPr="001143E9">
        <w:rPr>
          <w:lang w:eastAsia="pl-PL"/>
        </w:rPr>
        <w:t>4000 sieci wirtualnych VLAN (</w:t>
      </w:r>
      <w:proofErr w:type="spellStart"/>
      <w:r w:rsidRPr="001143E9">
        <w:rPr>
          <w:lang w:eastAsia="pl-PL"/>
        </w:rPr>
        <w:t>VlanID</w:t>
      </w:r>
      <w:proofErr w:type="spellEnd"/>
      <w:r w:rsidRPr="001143E9">
        <w:rPr>
          <w:lang w:eastAsia="pl-PL"/>
        </w:rPr>
        <w:t>)</w:t>
      </w:r>
    </w:p>
    <w:p w:rsidR="001143E9" w:rsidRPr="001143E9" w:rsidRDefault="001143E9" w:rsidP="00673CE3">
      <w:pPr>
        <w:pStyle w:val="Akapitzlist"/>
        <w:numPr>
          <w:ilvl w:val="0"/>
          <w:numId w:val="31"/>
        </w:numPr>
        <w:rPr>
          <w:lang w:eastAsia="pl-PL"/>
        </w:rPr>
      </w:pPr>
      <w:r w:rsidRPr="001143E9">
        <w:rPr>
          <w:lang w:eastAsia="pl-PL"/>
        </w:rPr>
        <w:t>1000 aktywnych sieci wirtualnych (VLAN)</w:t>
      </w:r>
    </w:p>
    <w:p w:rsidR="001143E9" w:rsidRPr="001143E9" w:rsidRDefault="001143E9" w:rsidP="001143E9">
      <w:pPr>
        <w:spacing w:before="100" w:beforeAutospacing="1" w:after="0" w:line="240" w:lineRule="auto"/>
        <w:jc w:val="left"/>
        <w:rPr>
          <w:rFonts w:ascii="Times New Roman" w:eastAsia="Times New Roman" w:hAnsi="Times New Roman" w:cs="Times New Roman"/>
          <w:sz w:val="24"/>
          <w:szCs w:val="24"/>
          <w:lang w:eastAsia="pl-PL"/>
        </w:rPr>
      </w:pPr>
    </w:p>
    <w:p w:rsidR="00DE504A" w:rsidRDefault="001143E9" w:rsidP="00DE504A">
      <w:pPr>
        <w:rPr>
          <w:lang w:eastAsia="pl-PL"/>
        </w:rPr>
      </w:pPr>
      <w:r w:rsidRPr="001143E9">
        <w:rPr>
          <w:lang w:eastAsia="pl-PL"/>
        </w:rPr>
        <w:t>Urządzenie musi umożliwiać</w:t>
      </w:r>
      <w:r w:rsidR="00DE504A">
        <w:rPr>
          <w:lang w:eastAsia="pl-PL"/>
        </w:rPr>
        <w:t>:</w:t>
      </w:r>
    </w:p>
    <w:p w:rsidR="001143E9" w:rsidRPr="001143E9" w:rsidRDefault="001143E9" w:rsidP="00673CE3">
      <w:pPr>
        <w:pStyle w:val="Akapitzlist"/>
        <w:numPr>
          <w:ilvl w:val="0"/>
          <w:numId w:val="34"/>
        </w:numPr>
        <w:rPr>
          <w:lang w:eastAsia="pl-PL"/>
        </w:rPr>
      </w:pPr>
      <w:r w:rsidRPr="001143E9">
        <w:rPr>
          <w:lang w:eastAsia="pl-PL"/>
        </w:rPr>
        <w:t xml:space="preserve">przełączanie w warstwie trzeciej przy współpracy ze statycznie i dynamicznie kreowanymi tablicami </w:t>
      </w:r>
      <w:proofErr w:type="spellStart"/>
      <w:r w:rsidRPr="001143E9">
        <w:rPr>
          <w:lang w:eastAsia="pl-PL"/>
        </w:rPr>
        <w:t>forwardowania</w:t>
      </w:r>
      <w:proofErr w:type="spellEnd"/>
      <w:r w:rsidRPr="001143E9">
        <w:rPr>
          <w:lang w:eastAsia="pl-PL"/>
        </w:rPr>
        <w:t xml:space="preserve"> pakietów. Routing IP na urządzeniu musi umożliwiać pracę z następującymi protokołami:RIPv1/v2</w:t>
      </w:r>
      <w:r w:rsidR="00044A94">
        <w:rPr>
          <w:lang w:eastAsia="pl-PL"/>
        </w:rPr>
        <w:t xml:space="preserve">, </w:t>
      </w:r>
      <w:r w:rsidRPr="001143E9">
        <w:rPr>
          <w:lang w:eastAsia="pl-PL"/>
        </w:rPr>
        <w:t>OSPF oraz OSPFv3</w:t>
      </w:r>
      <w:r w:rsidR="00044A94">
        <w:rPr>
          <w:lang w:eastAsia="pl-PL"/>
        </w:rPr>
        <w:t xml:space="preserve">, </w:t>
      </w:r>
      <w:r w:rsidRPr="001143E9">
        <w:rPr>
          <w:lang w:eastAsia="pl-PL"/>
        </w:rPr>
        <w:t>BGPv4</w:t>
      </w:r>
      <w:r w:rsidR="000D16A7">
        <w:rPr>
          <w:lang w:eastAsia="pl-PL"/>
        </w:rPr>
        <w:t>,</w:t>
      </w:r>
    </w:p>
    <w:p w:rsidR="001143E9" w:rsidRPr="001143E9" w:rsidRDefault="000D16A7" w:rsidP="00673CE3">
      <w:pPr>
        <w:pStyle w:val="Akapitzlist"/>
        <w:numPr>
          <w:ilvl w:val="0"/>
          <w:numId w:val="34"/>
        </w:numPr>
        <w:rPr>
          <w:lang w:eastAsia="pl-PL"/>
        </w:rPr>
      </w:pPr>
      <w:r>
        <w:rPr>
          <w:lang w:eastAsia="pl-PL"/>
        </w:rPr>
        <w:t>u</w:t>
      </w:r>
      <w:r w:rsidR="001143E9" w:rsidRPr="001143E9">
        <w:rPr>
          <w:lang w:eastAsia="pl-PL"/>
        </w:rPr>
        <w:t xml:space="preserve">rządzenie musi umożliwiać wsparcie dla </w:t>
      </w:r>
      <w:proofErr w:type="spellStart"/>
      <w:r w:rsidR="001143E9" w:rsidRPr="001143E9">
        <w:rPr>
          <w:lang w:eastAsia="pl-PL"/>
        </w:rPr>
        <w:t>multicastowych</w:t>
      </w:r>
      <w:proofErr w:type="spellEnd"/>
      <w:r w:rsidR="001143E9" w:rsidRPr="001143E9">
        <w:rPr>
          <w:lang w:eastAsia="pl-PL"/>
        </w:rPr>
        <w:t xml:space="preserve"> protokołów:</w:t>
      </w:r>
      <w:r w:rsidR="00044A94">
        <w:rPr>
          <w:lang w:eastAsia="pl-PL"/>
        </w:rPr>
        <w:t xml:space="preserve"> </w:t>
      </w:r>
      <w:r w:rsidR="001143E9" w:rsidRPr="001143E9">
        <w:rPr>
          <w:lang w:eastAsia="pl-PL"/>
        </w:rPr>
        <w:t>IGMPv2/3</w:t>
      </w:r>
      <w:r w:rsidR="00044A94">
        <w:rPr>
          <w:lang w:eastAsia="pl-PL"/>
        </w:rPr>
        <w:t xml:space="preserve">, </w:t>
      </w:r>
      <w:r w:rsidR="001143E9" w:rsidRPr="001143E9">
        <w:rPr>
          <w:lang w:eastAsia="pl-PL"/>
        </w:rPr>
        <w:t>PIM SM</w:t>
      </w:r>
      <w:r w:rsidR="00044A94">
        <w:rPr>
          <w:lang w:eastAsia="pl-PL"/>
        </w:rPr>
        <w:t xml:space="preserve">, </w:t>
      </w:r>
      <w:r w:rsidR="001143E9" w:rsidRPr="001143E9">
        <w:rPr>
          <w:lang w:eastAsia="pl-PL"/>
        </w:rPr>
        <w:t>PIM DM</w:t>
      </w:r>
      <w:r w:rsidR="00044A94">
        <w:rPr>
          <w:lang w:eastAsia="pl-PL"/>
        </w:rPr>
        <w:t xml:space="preserve">, </w:t>
      </w:r>
      <w:r w:rsidR="001143E9" w:rsidRPr="001143E9">
        <w:rPr>
          <w:lang w:eastAsia="pl-PL"/>
        </w:rPr>
        <w:t>SSM</w:t>
      </w:r>
      <w:r w:rsidR="00044A94">
        <w:rPr>
          <w:lang w:eastAsia="pl-PL"/>
        </w:rPr>
        <w:t xml:space="preserve">, </w:t>
      </w:r>
      <w:r w:rsidR="001143E9" w:rsidRPr="001143E9">
        <w:rPr>
          <w:lang w:eastAsia="pl-PL"/>
        </w:rPr>
        <w:t>DVMRP</w:t>
      </w:r>
      <w:r>
        <w:rPr>
          <w:lang w:eastAsia="pl-PL"/>
        </w:rPr>
        <w:t>,</w:t>
      </w:r>
    </w:p>
    <w:p w:rsidR="001143E9" w:rsidRPr="001143E9" w:rsidRDefault="000D16A7" w:rsidP="00673CE3">
      <w:pPr>
        <w:pStyle w:val="Akapitzlist"/>
        <w:numPr>
          <w:ilvl w:val="0"/>
          <w:numId w:val="34"/>
        </w:numPr>
        <w:rPr>
          <w:lang w:eastAsia="pl-PL"/>
        </w:rPr>
      </w:pPr>
      <w:r>
        <w:rPr>
          <w:lang w:eastAsia="pl-PL"/>
        </w:rPr>
        <w:t>u</w:t>
      </w:r>
      <w:r w:rsidR="001143E9" w:rsidRPr="001143E9">
        <w:rPr>
          <w:lang w:eastAsia="pl-PL"/>
        </w:rPr>
        <w:t xml:space="preserve">rządzenie musi wspierać Policy </w:t>
      </w:r>
      <w:proofErr w:type="spellStart"/>
      <w:r w:rsidR="001143E9" w:rsidRPr="001143E9">
        <w:rPr>
          <w:lang w:eastAsia="pl-PL"/>
        </w:rPr>
        <w:t>Based</w:t>
      </w:r>
      <w:proofErr w:type="spellEnd"/>
      <w:r w:rsidR="001143E9" w:rsidRPr="001143E9">
        <w:rPr>
          <w:lang w:eastAsia="pl-PL"/>
        </w:rPr>
        <w:t xml:space="preserve"> Routing (PBR) lub równoważny z możliwością rozszerzenia możliwości </w:t>
      </w:r>
      <w:proofErr w:type="spellStart"/>
      <w:r w:rsidR="001143E9" w:rsidRPr="001143E9">
        <w:rPr>
          <w:lang w:eastAsia="pl-PL"/>
        </w:rPr>
        <w:t>forwardowania</w:t>
      </w:r>
      <w:proofErr w:type="spellEnd"/>
      <w:r w:rsidR="001143E9" w:rsidRPr="001143E9">
        <w:rPr>
          <w:lang w:eastAsia="pl-PL"/>
        </w:rPr>
        <w:t xml:space="preserve"> pakietów na bazie dodatkowych kryteriów, innych niż adres sieci docelowej pakietu. Dodatkowe kryteria powinny obejmować, co najmniej adre</w:t>
      </w:r>
      <w:r>
        <w:rPr>
          <w:lang w:eastAsia="pl-PL"/>
        </w:rPr>
        <w:t>s IP (źródłowy / docelowy /oba),</w:t>
      </w:r>
    </w:p>
    <w:p w:rsidR="001143E9" w:rsidRPr="001143E9" w:rsidRDefault="000D16A7" w:rsidP="00673CE3">
      <w:pPr>
        <w:pStyle w:val="Akapitzlist"/>
        <w:numPr>
          <w:ilvl w:val="0"/>
          <w:numId w:val="34"/>
        </w:numPr>
        <w:rPr>
          <w:lang w:eastAsia="pl-PL"/>
        </w:rPr>
      </w:pPr>
      <w:r>
        <w:rPr>
          <w:lang w:eastAsia="pl-PL"/>
        </w:rPr>
        <w:t>u</w:t>
      </w:r>
      <w:r w:rsidR="001143E9" w:rsidRPr="001143E9">
        <w:rPr>
          <w:lang w:eastAsia="pl-PL"/>
        </w:rPr>
        <w:t xml:space="preserve">rządzenie musi mieć możliwość separacji tablic </w:t>
      </w:r>
      <w:proofErr w:type="spellStart"/>
      <w:r w:rsidR="001143E9" w:rsidRPr="001143E9">
        <w:rPr>
          <w:lang w:eastAsia="pl-PL"/>
        </w:rPr>
        <w:t>Routingowych</w:t>
      </w:r>
      <w:proofErr w:type="spellEnd"/>
      <w:r w:rsidR="001143E9" w:rsidRPr="001143E9">
        <w:rPr>
          <w:lang w:eastAsia="pl-PL"/>
        </w:rPr>
        <w:t xml:space="preserve"> wraz z zapisanymi w nich adresacjami sieci (adresacje sieci w kolejnych tablicach mogą się powielać)</w:t>
      </w:r>
      <w:r>
        <w:rPr>
          <w:lang w:eastAsia="pl-PL"/>
        </w:rPr>
        <w:t>,</w:t>
      </w:r>
    </w:p>
    <w:p w:rsidR="001143E9" w:rsidRDefault="000D16A7" w:rsidP="00673CE3">
      <w:pPr>
        <w:pStyle w:val="Akapitzlist"/>
        <w:numPr>
          <w:ilvl w:val="0"/>
          <w:numId w:val="34"/>
        </w:numPr>
        <w:rPr>
          <w:lang w:eastAsia="pl-PL"/>
        </w:rPr>
      </w:pPr>
      <w:r>
        <w:rPr>
          <w:lang w:eastAsia="pl-PL"/>
        </w:rPr>
        <w:t>u</w:t>
      </w:r>
      <w:r w:rsidR="001143E9" w:rsidRPr="001143E9">
        <w:rPr>
          <w:lang w:eastAsia="pl-PL"/>
        </w:rPr>
        <w:t xml:space="preserve">rządzenie musi </w:t>
      </w:r>
      <w:proofErr w:type="spellStart"/>
      <w:r w:rsidR="001143E9" w:rsidRPr="001143E9">
        <w:rPr>
          <w:lang w:eastAsia="pl-PL"/>
        </w:rPr>
        <w:t>pozwolać</w:t>
      </w:r>
      <w:proofErr w:type="spellEnd"/>
      <w:r w:rsidR="001143E9" w:rsidRPr="001143E9">
        <w:rPr>
          <w:lang w:eastAsia="pl-PL"/>
        </w:rPr>
        <w:t xml:space="preserve"> na Inter-VLAN Routing p</w:t>
      </w:r>
      <w:r w:rsidR="00795591">
        <w:rPr>
          <w:lang w:eastAsia="pl-PL"/>
        </w:rPr>
        <w:t>omiędzy dwoma i więcej VLAN-</w:t>
      </w:r>
      <w:proofErr w:type="spellStart"/>
      <w:r w:rsidR="00795591">
        <w:rPr>
          <w:lang w:eastAsia="pl-PL"/>
        </w:rPr>
        <w:t>ami</w:t>
      </w:r>
      <w:proofErr w:type="spellEnd"/>
      <w:r w:rsidR="00795591">
        <w:rPr>
          <w:lang w:eastAsia="pl-PL"/>
        </w:rPr>
        <w:t>,</w:t>
      </w:r>
    </w:p>
    <w:p w:rsidR="00795591" w:rsidRPr="001143E9" w:rsidRDefault="00795591" w:rsidP="00673CE3">
      <w:pPr>
        <w:pStyle w:val="Akapitzlist"/>
        <w:numPr>
          <w:ilvl w:val="0"/>
          <w:numId w:val="34"/>
        </w:numPr>
        <w:rPr>
          <w:lang w:eastAsia="pl-PL"/>
        </w:rPr>
      </w:pPr>
      <w:r>
        <w:rPr>
          <w:lang w:eastAsia="pl-PL"/>
        </w:rPr>
        <w:t>t</w:t>
      </w:r>
      <w:r w:rsidRPr="001143E9">
        <w:rPr>
          <w:lang w:eastAsia="pl-PL"/>
        </w:rPr>
        <w:t>worzenia portów monitorujących, pozwalających na kopiowanie na port monitorujący ruchu z innego dowolnie wskazanego portu lub sieci VLAN z lokalnego przeł</w:t>
      </w:r>
      <w:r w:rsidR="000D16A7">
        <w:rPr>
          <w:lang w:eastAsia="pl-PL"/>
        </w:rPr>
        <w:t>ącznika i zdalnego przełącznika,</w:t>
      </w:r>
    </w:p>
    <w:p w:rsidR="00795591" w:rsidRPr="001143E9" w:rsidRDefault="00795591" w:rsidP="00673CE3">
      <w:pPr>
        <w:pStyle w:val="Akapitzlist"/>
        <w:numPr>
          <w:ilvl w:val="0"/>
          <w:numId w:val="34"/>
        </w:numPr>
        <w:rPr>
          <w:lang w:eastAsia="pl-PL"/>
        </w:rPr>
      </w:pPr>
      <w:r w:rsidRPr="001143E9">
        <w:rPr>
          <w:lang w:eastAsia="pl-PL"/>
        </w:rPr>
        <w:lastRenderedPageBreak/>
        <w:t xml:space="preserve">zarządzanie poprzez </w:t>
      </w:r>
      <w:proofErr w:type="spellStart"/>
      <w:r w:rsidRPr="001143E9">
        <w:rPr>
          <w:lang w:eastAsia="pl-PL"/>
        </w:rPr>
        <w:t>Command</w:t>
      </w:r>
      <w:proofErr w:type="spellEnd"/>
      <w:r w:rsidRPr="001143E9">
        <w:rPr>
          <w:lang w:eastAsia="pl-PL"/>
        </w:rPr>
        <w:t xml:space="preserve"> Line (wy</w:t>
      </w:r>
      <w:r w:rsidR="000D16A7">
        <w:rPr>
          <w:lang w:eastAsia="pl-PL"/>
        </w:rPr>
        <w:t>dawanie komend bez menu wyboru),</w:t>
      </w:r>
    </w:p>
    <w:p w:rsidR="00795591" w:rsidRPr="001143E9" w:rsidRDefault="00795591" w:rsidP="00673CE3">
      <w:pPr>
        <w:pStyle w:val="Akapitzlist"/>
        <w:numPr>
          <w:ilvl w:val="0"/>
          <w:numId w:val="34"/>
        </w:numPr>
        <w:rPr>
          <w:lang w:eastAsia="pl-PL"/>
        </w:rPr>
      </w:pPr>
      <w:r w:rsidRPr="001143E9">
        <w:rPr>
          <w:lang w:eastAsia="pl-PL"/>
        </w:rPr>
        <w:t xml:space="preserve">zarządzanie poprzez SNMP oraz RMON (cztery grupy: historia, </w:t>
      </w:r>
      <w:r w:rsidR="000D16A7">
        <w:rPr>
          <w:lang w:eastAsia="pl-PL"/>
        </w:rPr>
        <w:t>statystyki, alarmy i zdarzenia),</w:t>
      </w:r>
    </w:p>
    <w:p w:rsidR="00795591" w:rsidRPr="001143E9" w:rsidRDefault="00795591" w:rsidP="00673CE3">
      <w:pPr>
        <w:pStyle w:val="Akapitzlist"/>
        <w:numPr>
          <w:ilvl w:val="0"/>
          <w:numId w:val="34"/>
        </w:numPr>
        <w:rPr>
          <w:lang w:eastAsia="pl-PL"/>
        </w:rPr>
      </w:pPr>
      <w:r w:rsidRPr="001143E9">
        <w:rPr>
          <w:lang w:eastAsia="pl-PL"/>
        </w:rPr>
        <w:t>Urządzenie musi posiadać możliwość zarządzania przez CLI (konsola szeregowa, SSHv2), SNMPv3</w:t>
      </w:r>
      <w:r w:rsidR="000D16A7">
        <w:rPr>
          <w:lang w:eastAsia="pl-PL"/>
        </w:rPr>
        <w:t>,</w:t>
      </w:r>
    </w:p>
    <w:p w:rsidR="00795591" w:rsidRPr="001143E9" w:rsidRDefault="00795591" w:rsidP="00673CE3">
      <w:pPr>
        <w:pStyle w:val="Akapitzlist"/>
        <w:numPr>
          <w:ilvl w:val="0"/>
          <w:numId w:val="34"/>
        </w:numPr>
        <w:rPr>
          <w:lang w:eastAsia="pl-PL"/>
        </w:rPr>
      </w:pPr>
      <w:r w:rsidRPr="001143E9">
        <w:rPr>
          <w:lang w:eastAsia="pl-PL"/>
        </w:rPr>
        <w:t>mechanizm wykrywania informacji o innych urządzeniach w sieci na poziomie warstwy drugiej (funkcjonalność CDP lub równoważna). Mechanizm powinien wykrywać inne urządzenia dołączone do swoich fizycznych portów, podawać informacje o nazwie, typie, adresach oraz numerze portu, jaki wykorzystuje sąsiednie urządzenie na połączeniu</w:t>
      </w:r>
      <w:r w:rsidR="000D16A7">
        <w:rPr>
          <w:lang w:eastAsia="pl-PL"/>
        </w:rPr>
        <w:t>,</w:t>
      </w:r>
      <w:r w:rsidRPr="001143E9">
        <w:rPr>
          <w:lang w:eastAsia="pl-PL"/>
        </w:rPr>
        <w:t xml:space="preserve"> </w:t>
      </w:r>
    </w:p>
    <w:p w:rsidR="00795591" w:rsidRPr="001143E9" w:rsidRDefault="00795591" w:rsidP="00673CE3">
      <w:pPr>
        <w:pStyle w:val="Akapitzlist"/>
        <w:numPr>
          <w:ilvl w:val="0"/>
          <w:numId w:val="34"/>
        </w:numPr>
        <w:rPr>
          <w:lang w:eastAsia="pl-PL"/>
        </w:rPr>
      </w:pPr>
      <w:r w:rsidRPr="001143E9">
        <w:rPr>
          <w:lang w:eastAsia="pl-PL"/>
        </w:rPr>
        <w:t>Plik konfiguracyjny urządzenia (w szczególności plik konfiguracji parametrów routingu) powinien być możliwy do edycji w trybie off-</w:t>
      </w:r>
      <w:proofErr w:type="spellStart"/>
      <w:r w:rsidRPr="001143E9">
        <w:rPr>
          <w:lang w:eastAsia="pl-PL"/>
        </w:rPr>
        <w:t>line</w:t>
      </w:r>
      <w:proofErr w:type="spellEnd"/>
      <w:r w:rsidRPr="001143E9">
        <w:rPr>
          <w:lang w:eastAsia="pl-PL"/>
        </w:rPr>
        <w:t>. Tzn. konieczna jest możliwość przeglądania i zmian konfiguracji w pliku tekstowym na dowolnym urządzeniu PC. Po zapisaniu konfiguracji w pamięci nieulotnej powinno być możliwe uruchomienie urządzenia z nowa konfiguracją. Zmiany aktywnej konfiguracji muszą być widoczne natychmiastowo - nie dopuszcza się częściowych restartów urządzenia po dokonaniu zmian.</w:t>
      </w:r>
    </w:p>
    <w:p w:rsidR="00795591" w:rsidRPr="001143E9" w:rsidRDefault="00795591" w:rsidP="00795591">
      <w:pPr>
        <w:pStyle w:val="Akapitzlist"/>
        <w:rPr>
          <w:lang w:eastAsia="pl-PL"/>
        </w:rPr>
      </w:pPr>
    </w:p>
    <w:p w:rsidR="001143E9" w:rsidRPr="001143E9" w:rsidRDefault="001143E9" w:rsidP="004C5DA7">
      <w:pPr>
        <w:rPr>
          <w:lang w:eastAsia="pl-PL"/>
        </w:rPr>
      </w:pPr>
      <w:r w:rsidRPr="001143E9">
        <w:rPr>
          <w:lang w:eastAsia="pl-PL"/>
        </w:rPr>
        <w:t>Urządzenie musi wspierać następujące mechanizmy związane z zapewnieniem ciągłości pracy sieci:</w:t>
      </w:r>
    </w:p>
    <w:p w:rsidR="001143E9" w:rsidRPr="001143E9" w:rsidRDefault="001143E9" w:rsidP="00673CE3">
      <w:pPr>
        <w:pStyle w:val="Akapitzlist"/>
        <w:numPr>
          <w:ilvl w:val="0"/>
          <w:numId w:val="33"/>
        </w:numPr>
        <w:rPr>
          <w:lang w:eastAsia="pl-PL"/>
        </w:rPr>
      </w:pPr>
      <w:r w:rsidRPr="001143E9">
        <w:rPr>
          <w:lang w:eastAsia="pl-PL"/>
        </w:rPr>
        <w:t>802.1w, 802.1s, 802.1Q, 802.3ad</w:t>
      </w:r>
      <w:r w:rsidR="000D16A7">
        <w:rPr>
          <w:lang w:eastAsia="pl-PL"/>
        </w:rPr>
        <w:t>,</w:t>
      </w:r>
    </w:p>
    <w:p w:rsidR="001143E9" w:rsidRPr="001143E9" w:rsidRDefault="001143E9" w:rsidP="00673CE3">
      <w:pPr>
        <w:pStyle w:val="Akapitzlist"/>
        <w:numPr>
          <w:ilvl w:val="0"/>
          <w:numId w:val="33"/>
        </w:numPr>
        <w:rPr>
          <w:lang w:eastAsia="pl-PL"/>
        </w:rPr>
      </w:pPr>
      <w:r w:rsidRPr="001143E9">
        <w:rPr>
          <w:lang w:eastAsia="pl-PL"/>
        </w:rPr>
        <w:t xml:space="preserve">Urządzenie </w:t>
      </w:r>
      <w:r w:rsidR="000D16A7">
        <w:rPr>
          <w:lang w:eastAsia="pl-PL"/>
        </w:rPr>
        <w:t xml:space="preserve">musi posiadać możliwość obsługi </w:t>
      </w:r>
      <w:r w:rsidRPr="001143E9">
        <w:rPr>
          <w:lang w:eastAsia="pl-PL"/>
        </w:rPr>
        <w:t>prywatnych VLAN-ów</w:t>
      </w:r>
      <w:r w:rsidR="000D16A7">
        <w:rPr>
          <w:lang w:eastAsia="pl-PL"/>
        </w:rPr>
        <w:t xml:space="preserve">, </w:t>
      </w:r>
    </w:p>
    <w:p w:rsidR="001143E9" w:rsidRPr="001143E9" w:rsidRDefault="001143E9" w:rsidP="00673CE3">
      <w:pPr>
        <w:pStyle w:val="Akapitzlist"/>
        <w:numPr>
          <w:ilvl w:val="0"/>
          <w:numId w:val="33"/>
        </w:numPr>
        <w:rPr>
          <w:lang w:eastAsia="pl-PL"/>
        </w:rPr>
      </w:pPr>
      <w:r w:rsidRPr="001143E9">
        <w:rPr>
          <w:lang w:eastAsia="pl-PL"/>
        </w:rPr>
        <w:t xml:space="preserve">wykrywania jednokierunkowej komunikacji wynikającej z uszkodzenia na warstwie pierwszej (zarówno dla połączeń Ethernet po światłowodzie jak i po UTP). Po wykryciu jednokierunkowej komunikacji, urządzenie powinno umieć wyłączyć port, zgłaszając problem dla administratora. (spełnieniem wymagań Zamawiającego jest funkcja </w:t>
      </w:r>
      <w:proofErr w:type="spellStart"/>
      <w:r w:rsidRPr="001143E9">
        <w:rPr>
          <w:lang w:eastAsia="pl-PL"/>
        </w:rPr>
        <w:t>UniDirectional</w:t>
      </w:r>
      <w:proofErr w:type="spellEnd"/>
      <w:r w:rsidRPr="001143E9">
        <w:rPr>
          <w:lang w:eastAsia="pl-PL"/>
        </w:rPr>
        <w:t xml:space="preserve"> Link </w:t>
      </w:r>
      <w:proofErr w:type="spellStart"/>
      <w:r w:rsidRPr="001143E9">
        <w:rPr>
          <w:lang w:eastAsia="pl-PL"/>
        </w:rPr>
        <w:t>Detection</w:t>
      </w:r>
      <w:proofErr w:type="spellEnd"/>
      <w:r w:rsidRPr="001143E9">
        <w:rPr>
          <w:lang w:eastAsia="pl-PL"/>
        </w:rPr>
        <w:t xml:space="preserve"> lub równoważna funkcjonalność) </w:t>
      </w:r>
    </w:p>
    <w:p w:rsidR="001143E9" w:rsidRPr="001143E9" w:rsidRDefault="001143E9" w:rsidP="001143E9">
      <w:pPr>
        <w:spacing w:before="100" w:beforeAutospacing="1" w:after="0" w:line="240" w:lineRule="auto"/>
        <w:jc w:val="left"/>
        <w:rPr>
          <w:rFonts w:ascii="Times New Roman" w:eastAsia="Times New Roman" w:hAnsi="Times New Roman" w:cs="Times New Roman"/>
          <w:sz w:val="24"/>
          <w:szCs w:val="24"/>
          <w:lang w:eastAsia="pl-PL"/>
        </w:rPr>
      </w:pPr>
    </w:p>
    <w:p w:rsidR="001143E9" w:rsidRPr="001143E9" w:rsidRDefault="001143E9" w:rsidP="00BD20B1">
      <w:pPr>
        <w:rPr>
          <w:lang w:eastAsia="pl-PL"/>
        </w:rPr>
      </w:pPr>
      <w:r w:rsidRPr="001143E9">
        <w:rPr>
          <w:lang w:eastAsia="pl-PL"/>
        </w:rPr>
        <w:t>Urządzenie musi wspierać następujące mechanizmy związane z zapewnieniem bezpieczeństwa sieci:</w:t>
      </w:r>
    </w:p>
    <w:p w:rsidR="001143E9" w:rsidRPr="001143E9" w:rsidRDefault="001143E9" w:rsidP="00673CE3">
      <w:pPr>
        <w:pStyle w:val="Akapitzlist"/>
        <w:numPr>
          <w:ilvl w:val="0"/>
          <w:numId w:val="32"/>
        </w:numPr>
        <w:rPr>
          <w:lang w:eastAsia="pl-PL"/>
        </w:rPr>
      </w:pPr>
      <w:r w:rsidRPr="001143E9">
        <w:rPr>
          <w:lang w:eastAsia="pl-PL"/>
        </w:rPr>
        <w:t>uwierzytelnienie użytkowników na portach przez 802.1X</w:t>
      </w:r>
    </w:p>
    <w:p w:rsidR="001143E9" w:rsidRPr="001143E9" w:rsidRDefault="001143E9" w:rsidP="00673CE3">
      <w:pPr>
        <w:pStyle w:val="Akapitzlist"/>
        <w:numPr>
          <w:ilvl w:val="0"/>
          <w:numId w:val="32"/>
        </w:numPr>
        <w:rPr>
          <w:lang w:eastAsia="pl-PL"/>
        </w:rPr>
      </w:pPr>
      <w:r w:rsidRPr="001143E9">
        <w:rPr>
          <w:lang w:eastAsia="pl-PL"/>
        </w:rPr>
        <w:t>dynamiczne przypisanie portu do sieci VLAN, na bazie informacji pobranych z profilu na serwerze RADIUS podczas uwierzytelnienia przez 802.1X</w:t>
      </w:r>
    </w:p>
    <w:p w:rsidR="001143E9" w:rsidRPr="001143E9" w:rsidRDefault="001143E9" w:rsidP="00673CE3">
      <w:pPr>
        <w:pStyle w:val="Akapitzlist"/>
        <w:numPr>
          <w:ilvl w:val="0"/>
          <w:numId w:val="32"/>
        </w:numPr>
        <w:rPr>
          <w:lang w:eastAsia="pl-PL"/>
        </w:rPr>
      </w:pPr>
      <w:r w:rsidRPr="001143E9">
        <w:rPr>
          <w:lang w:eastAsia="pl-PL"/>
        </w:rPr>
        <w:t>możliwość uzyskania dostępu do urządzenia przez SNMPv3 i SSHv1/v2</w:t>
      </w:r>
    </w:p>
    <w:p w:rsidR="001143E9" w:rsidRPr="001143E9" w:rsidRDefault="001143E9" w:rsidP="00673CE3">
      <w:pPr>
        <w:pStyle w:val="Akapitzlist"/>
        <w:numPr>
          <w:ilvl w:val="0"/>
          <w:numId w:val="32"/>
        </w:numPr>
        <w:rPr>
          <w:lang w:eastAsia="pl-PL"/>
        </w:rPr>
      </w:pPr>
      <w:r w:rsidRPr="001143E9">
        <w:rPr>
          <w:lang w:eastAsia="pl-PL"/>
        </w:rPr>
        <w:t>możliwość definiowania filtrów pakietów blokujących wyspecyfikowany ruch, wewnątrz sieci VLAN jak i pomiędzy sieciami VLAN (przy routingu pomiędzy sieciami VLAN). Filtry powinny umożliwiać filtrowanie na podstawie źródłowych i docelowych adresów IP (wewnątrz sieci VLAN oraz pomiędzy sieciami VLAN) oraz źródłowych i docelowych adresów MAC (wewnątrz sieci VLAN).</w:t>
      </w:r>
    </w:p>
    <w:p w:rsidR="001143E9" w:rsidRPr="001143E9" w:rsidRDefault="001143E9" w:rsidP="00673CE3">
      <w:pPr>
        <w:pStyle w:val="Akapitzlist"/>
        <w:numPr>
          <w:ilvl w:val="0"/>
          <w:numId w:val="32"/>
        </w:numPr>
        <w:rPr>
          <w:lang w:eastAsia="pl-PL"/>
        </w:rPr>
      </w:pPr>
      <w:r w:rsidRPr="001143E9">
        <w:rPr>
          <w:lang w:eastAsia="pl-PL"/>
        </w:rPr>
        <w:t>możliwość autoryzacji logowania do urządzenia (dostęp administracyjny) za pomocą serwerów RADIUS lub TACACS+</w:t>
      </w:r>
    </w:p>
    <w:p w:rsidR="001143E9" w:rsidRPr="001143E9" w:rsidRDefault="001143E9" w:rsidP="00673CE3">
      <w:pPr>
        <w:pStyle w:val="Akapitzlist"/>
        <w:numPr>
          <w:ilvl w:val="0"/>
          <w:numId w:val="32"/>
        </w:numPr>
        <w:rPr>
          <w:lang w:eastAsia="pl-PL"/>
        </w:rPr>
      </w:pPr>
      <w:r w:rsidRPr="001143E9">
        <w:rPr>
          <w:lang w:eastAsia="pl-PL"/>
        </w:rPr>
        <w:t xml:space="preserve">możliwość blokowania całego ruchu pomiędzy określonymi portami w obrębie jednego </w:t>
      </w:r>
      <w:proofErr w:type="spellStart"/>
      <w:r w:rsidRPr="001143E9">
        <w:rPr>
          <w:lang w:eastAsia="pl-PL"/>
        </w:rPr>
        <w:t>VLANu</w:t>
      </w:r>
      <w:proofErr w:type="spellEnd"/>
      <w:r w:rsidRPr="001143E9">
        <w:rPr>
          <w:lang w:eastAsia="pl-PL"/>
        </w:rPr>
        <w:t xml:space="preserve"> (tzw. </w:t>
      </w:r>
      <w:proofErr w:type="spellStart"/>
      <w:r w:rsidRPr="001143E9">
        <w:rPr>
          <w:lang w:eastAsia="pl-PL"/>
        </w:rPr>
        <w:t>isolated</w:t>
      </w:r>
      <w:proofErr w:type="spellEnd"/>
      <w:r w:rsidRPr="001143E9">
        <w:rPr>
          <w:lang w:eastAsia="pl-PL"/>
        </w:rPr>
        <w:t xml:space="preserve"> </w:t>
      </w:r>
      <w:proofErr w:type="spellStart"/>
      <w:r w:rsidRPr="001143E9">
        <w:rPr>
          <w:lang w:eastAsia="pl-PL"/>
        </w:rPr>
        <w:t>ports</w:t>
      </w:r>
      <w:proofErr w:type="spellEnd"/>
      <w:r w:rsidRPr="001143E9">
        <w:rPr>
          <w:lang w:eastAsia="pl-PL"/>
        </w:rPr>
        <w:t>) z pozostawieniem możliwości komunikacji z portem nadrzędnym</w:t>
      </w:r>
    </w:p>
    <w:p w:rsidR="001143E9" w:rsidRPr="001143E9" w:rsidRDefault="001143E9" w:rsidP="00673CE3">
      <w:pPr>
        <w:pStyle w:val="Akapitzlist"/>
        <w:numPr>
          <w:ilvl w:val="0"/>
          <w:numId w:val="32"/>
        </w:numPr>
        <w:rPr>
          <w:lang w:eastAsia="pl-PL"/>
        </w:rPr>
      </w:pPr>
      <w:r w:rsidRPr="001143E9">
        <w:rPr>
          <w:lang w:eastAsia="pl-PL"/>
        </w:rPr>
        <w:t xml:space="preserve">możliwość dynamicznej inspekcji protokołu ARP, w celu ochrony przed atakami ARP </w:t>
      </w:r>
      <w:proofErr w:type="spellStart"/>
      <w:r w:rsidRPr="001143E9">
        <w:rPr>
          <w:lang w:eastAsia="pl-PL"/>
        </w:rPr>
        <w:t>Spoofing</w:t>
      </w:r>
      <w:proofErr w:type="spellEnd"/>
      <w:r w:rsidRPr="001143E9">
        <w:rPr>
          <w:lang w:eastAsia="pl-PL"/>
        </w:rPr>
        <w:t xml:space="preserve"> (DAI – </w:t>
      </w:r>
      <w:proofErr w:type="spellStart"/>
      <w:r w:rsidRPr="001143E9">
        <w:rPr>
          <w:lang w:eastAsia="pl-PL"/>
        </w:rPr>
        <w:t>dynamic</w:t>
      </w:r>
      <w:proofErr w:type="spellEnd"/>
      <w:r w:rsidRPr="001143E9">
        <w:rPr>
          <w:lang w:eastAsia="pl-PL"/>
        </w:rPr>
        <w:t xml:space="preserve"> Arp </w:t>
      </w:r>
      <w:proofErr w:type="spellStart"/>
      <w:r w:rsidRPr="001143E9">
        <w:rPr>
          <w:lang w:eastAsia="pl-PL"/>
        </w:rPr>
        <w:t>Inspection</w:t>
      </w:r>
      <w:proofErr w:type="spellEnd"/>
      <w:r w:rsidRPr="001143E9">
        <w:rPr>
          <w:lang w:eastAsia="pl-PL"/>
        </w:rPr>
        <w:t xml:space="preserve"> lub równoważna)</w:t>
      </w:r>
    </w:p>
    <w:p w:rsidR="001143E9" w:rsidRPr="001143E9" w:rsidRDefault="001143E9" w:rsidP="00673CE3">
      <w:pPr>
        <w:pStyle w:val="Akapitzlist"/>
        <w:numPr>
          <w:ilvl w:val="0"/>
          <w:numId w:val="32"/>
        </w:numPr>
        <w:rPr>
          <w:lang w:eastAsia="pl-PL"/>
        </w:rPr>
      </w:pPr>
      <w:r w:rsidRPr="001143E9">
        <w:rPr>
          <w:lang w:eastAsia="pl-PL"/>
        </w:rPr>
        <w:t xml:space="preserve">możliwość śledzenia i zapamiętywania </w:t>
      </w:r>
      <w:proofErr w:type="spellStart"/>
      <w:r w:rsidRPr="001143E9">
        <w:rPr>
          <w:lang w:eastAsia="pl-PL"/>
        </w:rPr>
        <w:t>przypisań</w:t>
      </w:r>
      <w:proofErr w:type="spellEnd"/>
      <w:r w:rsidRPr="001143E9">
        <w:rPr>
          <w:lang w:eastAsia="pl-PL"/>
        </w:rPr>
        <w:t xml:space="preserve"> adresów IP przez serwer DHCP lub tworzenia statycznych tablic </w:t>
      </w:r>
      <w:proofErr w:type="spellStart"/>
      <w:r w:rsidRPr="001143E9">
        <w:rPr>
          <w:lang w:eastAsia="pl-PL"/>
        </w:rPr>
        <w:t>przypisań</w:t>
      </w:r>
      <w:proofErr w:type="spellEnd"/>
      <w:r w:rsidRPr="001143E9">
        <w:rPr>
          <w:lang w:eastAsia="pl-PL"/>
        </w:rPr>
        <w:t xml:space="preserve"> IP-MAC-port. Wynikiem przypisania jest możliwość dynamicznego kreowania filtrów </w:t>
      </w:r>
      <w:r w:rsidRPr="001143E9">
        <w:rPr>
          <w:lang w:eastAsia="pl-PL"/>
        </w:rPr>
        <w:lastRenderedPageBreak/>
        <w:t>pakietów na portach, które zezwalają jedynie na przyjmowanie ruchu o znanym z tablicy adresie źródłowy IP i MAC</w:t>
      </w:r>
    </w:p>
    <w:p w:rsidR="001143E9" w:rsidRPr="001143E9" w:rsidRDefault="001143E9" w:rsidP="00673CE3">
      <w:pPr>
        <w:pStyle w:val="Akapitzlist"/>
        <w:numPr>
          <w:ilvl w:val="0"/>
          <w:numId w:val="32"/>
        </w:numPr>
        <w:rPr>
          <w:lang w:eastAsia="pl-PL"/>
        </w:rPr>
      </w:pPr>
      <w:r w:rsidRPr="001143E9">
        <w:rPr>
          <w:lang w:eastAsia="pl-PL"/>
        </w:rPr>
        <w:t xml:space="preserve">listy kontroli dostępu (ACL) L2 i L3 (IPv4 i IPv6) </w:t>
      </w:r>
    </w:p>
    <w:p w:rsidR="001143E9" w:rsidRPr="001143E9" w:rsidRDefault="001143E9" w:rsidP="00673CE3">
      <w:pPr>
        <w:pStyle w:val="Akapitzlist"/>
        <w:numPr>
          <w:ilvl w:val="0"/>
          <w:numId w:val="32"/>
        </w:numPr>
        <w:rPr>
          <w:lang w:eastAsia="pl-PL"/>
        </w:rPr>
      </w:pPr>
      <w:r w:rsidRPr="001143E9">
        <w:rPr>
          <w:lang w:eastAsia="pl-PL"/>
        </w:rPr>
        <w:t xml:space="preserve">DHCP </w:t>
      </w:r>
      <w:proofErr w:type="spellStart"/>
      <w:r w:rsidRPr="001143E9">
        <w:rPr>
          <w:lang w:eastAsia="pl-PL"/>
        </w:rPr>
        <w:t>snooping</w:t>
      </w:r>
      <w:proofErr w:type="spellEnd"/>
      <w:r w:rsidRPr="001143E9">
        <w:rPr>
          <w:lang w:eastAsia="pl-PL"/>
        </w:rPr>
        <w:t xml:space="preserve">, DHCP </w:t>
      </w:r>
      <w:proofErr w:type="spellStart"/>
      <w:r w:rsidRPr="001143E9">
        <w:rPr>
          <w:lang w:eastAsia="pl-PL"/>
        </w:rPr>
        <w:t>relay</w:t>
      </w:r>
      <w:proofErr w:type="spellEnd"/>
    </w:p>
    <w:p w:rsidR="001143E9" w:rsidRPr="001143E9" w:rsidRDefault="001143E9" w:rsidP="00673CE3">
      <w:pPr>
        <w:pStyle w:val="Akapitzlist"/>
        <w:numPr>
          <w:ilvl w:val="0"/>
          <w:numId w:val="32"/>
        </w:numPr>
        <w:rPr>
          <w:lang w:eastAsia="pl-PL"/>
        </w:rPr>
      </w:pPr>
      <w:r w:rsidRPr="001143E9">
        <w:rPr>
          <w:lang w:eastAsia="pl-PL"/>
        </w:rPr>
        <w:t xml:space="preserve">mechanizmy ochrony przed sztormami ruchu rozgłoszeniowego i </w:t>
      </w:r>
      <w:proofErr w:type="spellStart"/>
      <w:r w:rsidRPr="001143E9">
        <w:rPr>
          <w:lang w:eastAsia="pl-PL"/>
        </w:rPr>
        <w:t>multicast</w:t>
      </w:r>
      <w:proofErr w:type="spellEnd"/>
      <w:r w:rsidRPr="001143E9">
        <w:rPr>
          <w:lang w:eastAsia="pl-PL"/>
        </w:rPr>
        <w:t xml:space="preserve"> (broadcast/</w:t>
      </w:r>
      <w:proofErr w:type="spellStart"/>
      <w:r w:rsidRPr="001143E9">
        <w:rPr>
          <w:lang w:eastAsia="pl-PL"/>
        </w:rPr>
        <w:t>multicast</w:t>
      </w:r>
      <w:proofErr w:type="spellEnd"/>
      <w:r w:rsidRPr="001143E9">
        <w:rPr>
          <w:lang w:eastAsia="pl-PL"/>
        </w:rPr>
        <w:t xml:space="preserve"> </w:t>
      </w:r>
      <w:proofErr w:type="spellStart"/>
      <w:r w:rsidRPr="001143E9">
        <w:rPr>
          <w:lang w:eastAsia="pl-PL"/>
        </w:rPr>
        <w:t>storm</w:t>
      </w:r>
      <w:proofErr w:type="spellEnd"/>
      <w:r w:rsidRPr="001143E9">
        <w:rPr>
          <w:lang w:eastAsia="pl-PL"/>
        </w:rPr>
        <w:t>)</w:t>
      </w:r>
    </w:p>
    <w:p w:rsidR="004C5DA7" w:rsidRDefault="001143E9" w:rsidP="004C5DA7">
      <w:pPr>
        <w:rPr>
          <w:lang w:eastAsia="pl-PL"/>
        </w:rPr>
      </w:pPr>
      <w:r w:rsidRPr="001143E9">
        <w:rPr>
          <w:lang w:eastAsia="pl-PL"/>
        </w:rPr>
        <w:t>Urządzenie musi umożliwić obsługę mechanizmów</w:t>
      </w:r>
      <w:r w:rsidR="004C5DA7">
        <w:rPr>
          <w:lang w:eastAsia="pl-PL"/>
        </w:rPr>
        <w:t>:</w:t>
      </w:r>
    </w:p>
    <w:p w:rsidR="001143E9" w:rsidRPr="001143E9" w:rsidRDefault="001143E9" w:rsidP="00673CE3">
      <w:pPr>
        <w:pStyle w:val="Akapitzlist"/>
        <w:numPr>
          <w:ilvl w:val="0"/>
          <w:numId w:val="35"/>
        </w:numPr>
        <w:rPr>
          <w:lang w:eastAsia="pl-PL"/>
        </w:rPr>
      </w:pPr>
      <w:proofErr w:type="spellStart"/>
      <w:r w:rsidRPr="001143E9">
        <w:rPr>
          <w:lang w:eastAsia="pl-PL"/>
        </w:rPr>
        <w:t>QoS</w:t>
      </w:r>
      <w:proofErr w:type="spellEnd"/>
      <w:r w:rsidRPr="001143E9">
        <w:rPr>
          <w:lang w:eastAsia="pl-PL"/>
        </w:rPr>
        <w:t xml:space="preserve"> 802.1p </w:t>
      </w:r>
      <w:proofErr w:type="spellStart"/>
      <w:r w:rsidRPr="001143E9">
        <w:rPr>
          <w:lang w:eastAsia="pl-PL"/>
        </w:rPr>
        <w:t>CoS</w:t>
      </w:r>
      <w:proofErr w:type="spellEnd"/>
      <w:r w:rsidRPr="001143E9">
        <w:rPr>
          <w:lang w:eastAsia="pl-PL"/>
        </w:rPr>
        <w:t xml:space="preserve"> i DSCP</w:t>
      </w:r>
    </w:p>
    <w:p w:rsidR="001143E9" w:rsidRPr="001143E9" w:rsidRDefault="001143E9" w:rsidP="00673CE3">
      <w:pPr>
        <w:pStyle w:val="Akapitzlist"/>
        <w:numPr>
          <w:ilvl w:val="0"/>
          <w:numId w:val="35"/>
        </w:numPr>
        <w:rPr>
          <w:lang w:eastAsia="pl-PL"/>
        </w:rPr>
      </w:pPr>
      <w:r w:rsidRPr="001143E9">
        <w:rPr>
          <w:lang w:eastAsia="pl-PL"/>
        </w:rPr>
        <w:t xml:space="preserve">Urządzenie musi obsługiwać co najmniej 4 kolejki wyjściowe (wsparcie sprzętowe - </w:t>
      </w:r>
      <w:proofErr w:type="spellStart"/>
      <w:r w:rsidRPr="001143E9">
        <w:rPr>
          <w:lang w:eastAsia="pl-PL"/>
        </w:rPr>
        <w:t>QoS</w:t>
      </w:r>
      <w:proofErr w:type="spellEnd"/>
      <w:r w:rsidRPr="001143E9">
        <w:rPr>
          <w:lang w:eastAsia="pl-PL"/>
        </w:rPr>
        <w:t>) na port.</w:t>
      </w:r>
    </w:p>
    <w:p w:rsidR="001143E9" w:rsidRPr="001143E9" w:rsidRDefault="001143E9" w:rsidP="00673CE3">
      <w:pPr>
        <w:pStyle w:val="Akapitzlist"/>
        <w:numPr>
          <w:ilvl w:val="0"/>
          <w:numId w:val="35"/>
        </w:numPr>
        <w:rPr>
          <w:lang w:eastAsia="pl-PL"/>
        </w:rPr>
      </w:pPr>
      <w:r w:rsidRPr="001143E9">
        <w:rPr>
          <w:lang w:eastAsia="pl-PL"/>
        </w:rPr>
        <w:t>Urządzenie musi mieć możliwość markowania i klasyfikacji ruchu w oparciu o adresy źródłowe i docelowe MAC i IP oraz numery portu TCP i UDP.</w:t>
      </w:r>
    </w:p>
    <w:p w:rsidR="001143E9" w:rsidRPr="001143E9" w:rsidRDefault="001143E9" w:rsidP="00673CE3">
      <w:pPr>
        <w:pStyle w:val="Akapitzlist"/>
        <w:numPr>
          <w:ilvl w:val="0"/>
          <w:numId w:val="35"/>
        </w:numPr>
        <w:rPr>
          <w:lang w:eastAsia="pl-PL"/>
        </w:rPr>
      </w:pPr>
      <w:r w:rsidRPr="001143E9">
        <w:rPr>
          <w:lang w:eastAsia="pl-PL"/>
        </w:rPr>
        <w:t xml:space="preserve">Mechanizm kolejkowania </w:t>
      </w:r>
      <w:proofErr w:type="spellStart"/>
      <w:r w:rsidRPr="001143E9">
        <w:rPr>
          <w:lang w:eastAsia="pl-PL"/>
        </w:rPr>
        <w:t>Shaped</w:t>
      </w:r>
      <w:proofErr w:type="spellEnd"/>
      <w:r w:rsidRPr="001143E9">
        <w:rPr>
          <w:lang w:eastAsia="pl-PL"/>
        </w:rPr>
        <w:t xml:space="preserve"> </w:t>
      </w:r>
      <w:proofErr w:type="spellStart"/>
      <w:r w:rsidRPr="001143E9">
        <w:rPr>
          <w:lang w:eastAsia="pl-PL"/>
        </w:rPr>
        <w:t>Round</w:t>
      </w:r>
      <w:proofErr w:type="spellEnd"/>
      <w:r w:rsidRPr="001143E9">
        <w:rPr>
          <w:lang w:eastAsia="pl-PL"/>
        </w:rPr>
        <w:t xml:space="preserve"> Robin (SRR).</w:t>
      </w:r>
    </w:p>
    <w:p w:rsidR="001143E9" w:rsidRPr="001143E9" w:rsidRDefault="001143E9" w:rsidP="00673CE3">
      <w:pPr>
        <w:pStyle w:val="Akapitzlist"/>
        <w:numPr>
          <w:ilvl w:val="0"/>
          <w:numId w:val="35"/>
        </w:numPr>
        <w:rPr>
          <w:lang w:eastAsia="pl-PL"/>
        </w:rPr>
      </w:pPr>
      <w:r w:rsidRPr="001143E9">
        <w:rPr>
          <w:lang w:eastAsia="pl-PL"/>
        </w:rPr>
        <w:t>Urządzenie musi mieć możliwość ograniczania transmisji w oparciu o adresy źródłowe i docelowe MAC i IP oraz numery portu TCP i UDP.</w:t>
      </w:r>
    </w:p>
    <w:p w:rsidR="00D27EF9" w:rsidRDefault="00CF73DD" w:rsidP="00D27EF9">
      <w:pPr>
        <w:pStyle w:val="Nagwek3"/>
      </w:pPr>
      <w:bookmarkStart w:id="61" w:name="_Toc356287940"/>
      <w:r>
        <w:t xml:space="preserve">Urządzenie typu E </w:t>
      </w:r>
      <w:r w:rsidR="00795591">
        <w:t>P</w:t>
      </w:r>
      <w:r w:rsidR="00D27EF9">
        <w:t>rzełącznik warstwy 2</w:t>
      </w:r>
      <w:bookmarkEnd w:id="61"/>
    </w:p>
    <w:p w:rsidR="002D6D0B" w:rsidRDefault="002D6D0B" w:rsidP="00204D7C">
      <w:r>
        <w:t xml:space="preserve">Urządzenie przeznaczone do </w:t>
      </w:r>
      <w:r w:rsidR="00204D7C">
        <w:t>wszystkich punktów wiejskich oraz do punktów miejskich z tabeli nr 3.</w:t>
      </w:r>
    </w:p>
    <w:p w:rsidR="00204D7C" w:rsidRDefault="002D6D0B" w:rsidP="00204D7C">
      <w:r>
        <w:t>Urządzenie musi posiadać</w:t>
      </w:r>
      <w:r w:rsidR="00204D7C">
        <w:t>:</w:t>
      </w:r>
    </w:p>
    <w:p w:rsidR="002D6D0B" w:rsidRDefault="002D6D0B" w:rsidP="00673CE3">
      <w:pPr>
        <w:pStyle w:val="Akapitzlist"/>
        <w:numPr>
          <w:ilvl w:val="0"/>
          <w:numId w:val="30"/>
        </w:numPr>
      </w:pPr>
      <w:proofErr w:type="spellStart"/>
      <w:r>
        <w:t>Switching</w:t>
      </w:r>
      <w:proofErr w:type="spellEnd"/>
      <w:r>
        <w:t xml:space="preserve"> </w:t>
      </w:r>
      <w:proofErr w:type="spellStart"/>
      <w:r>
        <w:t>Fabric</w:t>
      </w:r>
      <w:proofErr w:type="spellEnd"/>
      <w:r>
        <w:t xml:space="preserve"> o wydajności co najmniej 16 </w:t>
      </w:r>
      <w:proofErr w:type="spellStart"/>
      <w:r>
        <w:t>Gbps</w:t>
      </w:r>
      <w:proofErr w:type="spellEnd"/>
      <w:r>
        <w:t xml:space="preserve"> oraz przepustowość co najmniej 6,5 </w:t>
      </w:r>
      <w:proofErr w:type="spellStart"/>
      <w:r>
        <w:t>Mpps</w:t>
      </w:r>
      <w:proofErr w:type="spellEnd"/>
      <w:r>
        <w:t xml:space="preserve"> dla pakietów 64 bajtowych.</w:t>
      </w:r>
    </w:p>
    <w:p w:rsidR="002D6D0B" w:rsidRDefault="00204D7C" w:rsidP="00673CE3">
      <w:pPr>
        <w:pStyle w:val="Akapitzlist"/>
        <w:numPr>
          <w:ilvl w:val="0"/>
          <w:numId w:val="30"/>
        </w:numPr>
      </w:pPr>
      <w:r>
        <w:t>Obsługę</w:t>
      </w:r>
      <w:r w:rsidR="002D6D0B">
        <w:t xml:space="preserve"> na poziomie minimum:</w:t>
      </w:r>
      <w:r>
        <w:t xml:space="preserve"> </w:t>
      </w:r>
      <w:r w:rsidR="002D6D0B">
        <w:t>4000 sieci wirtualnych VLAN (</w:t>
      </w:r>
      <w:proofErr w:type="spellStart"/>
      <w:r w:rsidR="002D6D0B">
        <w:t>VlanID</w:t>
      </w:r>
      <w:proofErr w:type="spellEnd"/>
      <w:r w:rsidR="002D6D0B">
        <w:t>)</w:t>
      </w:r>
      <w:r>
        <w:t xml:space="preserve"> 2</w:t>
      </w:r>
      <w:r w:rsidR="002D6D0B">
        <w:t>55 aktywnych sieci wirtualnych (VLAN)</w:t>
      </w:r>
    </w:p>
    <w:p w:rsidR="002D6D0B" w:rsidRDefault="002D6D0B" w:rsidP="00673CE3">
      <w:pPr>
        <w:pStyle w:val="Akapitzlist"/>
        <w:numPr>
          <w:ilvl w:val="0"/>
          <w:numId w:val="30"/>
        </w:numPr>
      </w:pPr>
      <w:r>
        <w:t xml:space="preserve">Urządzenie musi dysponować minimum 64MB pamięci operacyjnej oraz 32MB pamięci </w:t>
      </w:r>
      <w:proofErr w:type="spellStart"/>
      <w:r>
        <w:t>flash</w:t>
      </w:r>
      <w:proofErr w:type="spellEnd"/>
      <w:r>
        <w:t>.</w:t>
      </w:r>
    </w:p>
    <w:p w:rsidR="002D6D0B" w:rsidRDefault="002D6D0B" w:rsidP="00673CE3">
      <w:pPr>
        <w:pStyle w:val="Akapitzlist"/>
        <w:numPr>
          <w:ilvl w:val="0"/>
          <w:numId w:val="30"/>
        </w:numPr>
      </w:pPr>
      <w:r>
        <w:t xml:space="preserve">Urządzenie musi być przystosowane do instalacji w szafie telekomunikacyjnej </w:t>
      </w:r>
      <w:proofErr w:type="spellStart"/>
      <w:r>
        <w:t>rack</w:t>
      </w:r>
      <w:proofErr w:type="spellEnd"/>
      <w:r>
        <w:t xml:space="preserve"> 19”.</w:t>
      </w:r>
    </w:p>
    <w:p w:rsidR="002D6D0B" w:rsidRDefault="002D6D0B" w:rsidP="00673CE3">
      <w:pPr>
        <w:pStyle w:val="Akapitzlist"/>
        <w:numPr>
          <w:ilvl w:val="0"/>
          <w:numId w:val="30"/>
        </w:numPr>
      </w:pPr>
      <w:r>
        <w:t>Urządzenie musi być wyposażone w następujące interfejsy:</w:t>
      </w:r>
      <w:r w:rsidR="00204D7C">
        <w:t xml:space="preserve"> </w:t>
      </w:r>
      <w:r>
        <w:t>24 porty Ethernet (10/100)</w:t>
      </w:r>
      <w:r w:rsidR="00204D7C">
        <w:t xml:space="preserve"> POE</w:t>
      </w:r>
    </w:p>
    <w:p w:rsidR="002D6D0B" w:rsidRDefault="002D6D0B" w:rsidP="00673CE3">
      <w:pPr>
        <w:pStyle w:val="Akapitzlist"/>
        <w:numPr>
          <w:ilvl w:val="0"/>
          <w:numId w:val="30"/>
        </w:numPr>
      </w:pPr>
      <w:r>
        <w:t xml:space="preserve">2 porty 1 Gigabit Ethernet SFP </w:t>
      </w:r>
    </w:p>
    <w:p w:rsidR="002D6D0B" w:rsidRDefault="002D6D0B" w:rsidP="00673CE3">
      <w:pPr>
        <w:pStyle w:val="Akapitzlist"/>
        <w:numPr>
          <w:ilvl w:val="0"/>
          <w:numId w:val="30"/>
        </w:numPr>
      </w:pPr>
      <w:r>
        <w:t>Urządzenie musi umożliwiać monitorowanie zużycia energii podłączonych stacji.</w:t>
      </w:r>
    </w:p>
    <w:p w:rsidR="002D6D0B" w:rsidRDefault="002D6D0B" w:rsidP="00673CE3">
      <w:pPr>
        <w:pStyle w:val="Akapitzlist"/>
        <w:numPr>
          <w:ilvl w:val="0"/>
          <w:numId w:val="30"/>
        </w:numPr>
      </w:pPr>
      <w:r>
        <w:t>Urządzenie musi mieć wsparcie dla protokołów sieciowych zgodnie ze standardami:</w:t>
      </w:r>
    </w:p>
    <w:p w:rsidR="002D6D0B" w:rsidRPr="007C1AF0" w:rsidRDefault="002D6D0B" w:rsidP="00673CE3">
      <w:pPr>
        <w:pStyle w:val="Akapitzlist"/>
        <w:numPr>
          <w:ilvl w:val="0"/>
          <w:numId w:val="30"/>
        </w:numPr>
        <w:rPr>
          <w:lang w:val="en-US"/>
        </w:rPr>
      </w:pPr>
      <w:r w:rsidRPr="007C1AF0">
        <w:rPr>
          <w:lang w:val="en-US"/>
        </w:rPr>
        <w:t>IEEE 802.1X</w:t>
      </w:r>
      <w:r w:rsidR="00204D7C" w:rsidRPr="007C1AF0">
        <w:rPr>
          <w:lang w:val="en-US"/>
        </w:rPr>
        <w:t xml:space="preserve">, </w:t>
      </w:r>
      <w:r w:rsidRPr="007C1AF0">
        <w:rPr>
          <w:lang w:val="en-US"/>
        </w:rPr>
        <w:t>IEEE 802.1s</w:t>
      </w:r>
      <w:r w:rsidR="00204D7C" w:rsidRPr="007C1AF0">
        <w:rPr>
          <w:lang w:val="en-US"/>
        </w:rPr>
        <w:t xml:space="preserve">, </w:t>
      </w:r>
      <w:r w:rsidRPr="007C1AF0">
        <w:rPr>
          <w:lang w:val="en-US"/>
        </w:rPr>
        <w:t>IEEE 802.1w</w:t>
      </w:r>
      <w:r w:rsidR="00204D7C" w:rsidRPr="007C1AF0">
        <w:rPr>
          <w:lang w:val="en-US"/>
        </w:rPr>
        <w:t xml:space="preserve">, </w:t>
      </w:r>
      <w:r w:rsidRPr="007C1AF0">
        <w:rPr>
          <w:lang w:val="en-US"/>
        </w:rPr>
        <w:t xml:space="preserve">IEEE 802.3x full duplex </w:t>
      </w:r>
      <w:proofErr w:type="spellStart"/>
      <w:r w:rsidRPr="007C1AF0">
        <w:rPr>
          <w:lang w:val="en-US"/>
        </w:rPr>
        <w:t>dla</w:t>
      </w:r>
      <w:proofErr w:type="spellEnd"/>
      <w:r w:rsidRPr="007C1AF0">
        <w:rPr>
          <w:lang w:val="en-US"/>
        </w:rPr>
        <w:t xml:space="preserve"> 10BASE-T </w:t>
      </w:r>
      <w:proofErr w:type="spellStart"/>
      <w:r w:rsidRPr="007C1AF0">
        <w:rPr>
          <w:lang w:val="en-US"/>
        </w:rPr>
        <w:t>i</w:t>
      </w:r>
      <w:proofErr w:type="spellEnd"/>
      <w:r w:rsidRPr="007C1AF0">
        <w:rPr>
          <w:lang w:val="en-US"/>
        </w:rPr>
        <w:t xml:space="preserve"> 100BASE-TX</w:t>
      </w:r>
      <w:r w:rsidR="00204D7C" w:rsidRPr="007C1AF0">
        <w:rPr>
          <w:lang w:val="en-US"/>
        </w:rPr>
        <w:t xml:space="preserve">, </w:t>
      </w:r>
      <w:r w:rsidRPr="007C1AF0">
        <w:rPr>
          <w:lang w:val="en-US"/>
        </w:rPr>
        <w:t>IEEE 802.3ad</w:t>
      </w:r>
      <w:r w:rsidR="00204D7C" w:rsidRPr="007C1AF0">
        <w:rPr>
          <w:lang w:val="en-US"/>
        </w:rPr>
        <w:t xml:space="preserve">, </w:t>
      </w:r>
      <w:r w:rsidRPr="007C1AF0">
        <w:rPr>
          <w:lang w:val="en-US"/>
        </w:rPr>
        <w:t xml:space="preserve">IEEE 802.1D </w:t>
      </w:r>
      <w:r w:rsidR="00204D7C" w:rsidRPr="007C1AF0">
        <w:rPr>
          <w:lang w:val="en-US"/>
        </w:rPr>
        <w:t xml:space="preserve">, </w:t>
      </w:r>
      <w:r w:rsidRPr="007C1AF0">
        <w:rPr>
          <w:lang w:val="en-US"/>
        </w:rPr>
        <w:t xml:space="preserve">IEEE 802.1p </w:t>
      </w:r>
      <w:r w:rsidR="00204D7C" w:rsidRPr="007C1AF0">
        <w:rPr>
          <w:lang w:val="en-US"/>
        </w:rPr>
        <w:t xml:space="preserve">, </w:t>
      </w:r>
      <w:r w:rsidRPr="007C1AF0">
        <w:rPr>
          <w:lang w:val="en-US"/>
        </w:rPr>
        <w:t xml:space="preserve">IEEE 802.1Q </w:t>
      </w:r>
      <w:r w:rsidR="00204D7C" w:rsidRPr="007C1AF0">
        <w:rPr>
          <w:lang w:val="en-US"/>
        </w:rPr>
        <w:t xml:space="preserve">. </w:t>
      </w:r>
      <w:r w:rsidRPr="007C1AF0">
        <w:rPr>
          <w:lang w:val="en-US"/>
        </w:rPr>
        <w:t>IEEE 802.3 10BASE</w:t>
      </w:r>
      <w:r w:rsidR="00204D7C" w:rsidRPr="007C1AF0">
        <w:rPr>
          <w:lang w:val="en-US"/>
        </w:rPr>
        <w:t xml:space="preserve">-T, IEEE 802.3u 100BASE-TX, </w:t>
      </w:r>
      <w:r w:rsidRPr="007C1AF0">
        <w:rPr>
          <w:lang w:val="en-US"/>
        </w:rPr>
        <w:t>IEEE 802.3z 1000BASE-X</w:t>
      </w:r>
      <w:r w:rsidR="00204D7C" w:rsidRPr="007C1AF0">
        <w:rPr>
          <w:lang w:val="en-US"/>
        </w:rPr>
        <w:t xml:space="preserve">, </w:t>
      </w:r>
      <w:r w:rsidRPr="007C1AF0">
        <w:rPr>
          <w:lang w:val="en-US"/>
        </w:rPr>
        <w:t>IEEE 802.3ab 100BASE-T</w:t>
      </w:r>
    </w:p>
    <w:p w:rsidR="002D6D0B" w:rsidRDefault="002D6D0B" w:rsidP="00673CE3">
      <w:pPr>
        <w:pStyle w:val="Akapitzlist"/>
        <w:numPr>
          <w:ilvl w:val="0"/>
          <w:numId w:val="30"/>
        </w:numPr>
      </w:pPr>
      <w:r>
        <w:t>Funkcje zapewniania, jakości usług</w:t>
      </w:r>
      <w:r w:rsidR="00204D7C">
        <w:t xml:space="preserve"> - </w:t>
      </w:r>
      <w:proofErr w:type="spellStart"/>
      <w:r w:rsidR="00204D7C">
        <w:t>QoS</w:t>
      </w:r>
      <w:proofErr w:type="spellEnd"/>
      <w:r w:rsidR="00204D7C">
        <w:t xml:space="preserve"> 802.1p,</w:t>
      </w:r>
      <w:r>
        <w:t xml:space="preserve"> </w:t>
      </w:r>
      <w:proofErr w:type="spellStart"/>
      <w:r>
        <w:t>Shaped</w:t>
      </w:r>
      <w:proofErr w:type="spellEnd"/>
      <w:r>
        <w:t xml:space="preserve"> </w:t>
      </w:r>
      <w:proofErr w:type="spellStart"/>
      <w:r>
        <w:t>Round</w:t>
      </w:r>
      <w:proofErr w:type="spellEnd"/>
      <w:r>
        <w:t xml:space="preserve"> Robin (SRR).</w:t>
      </w:r>
    </w:p>
    <w:p w:rsidR="002D6D0B" w:rsidRDefault="002D6D0B" w:rsidP="00673CE3">
      <w:pPr>
        <w:pStyle w:val="Akapitzlist"/>
        <w:numPr>
          <w:ilvl w:val="0"/>
          <w:numId w:val="30"/>
        </w:numPr>
      </w:pPr>
      <w:r>
        <w:t>Funkcje dla zabezpieczenia urządzenia i sieci LAN</w:t>
      </w:r>
    </w:p>
    <w:p w:rsidR="002D6D0B" w:rsidRDefault="002D6D0B" w:rsidP="00673CE3">
      <w:pPr>
        <w:pStyle w:val="Akapitzlist"/>
        <w:numPr>
          <w:ilvl w:val="0"/>
          <w:numId w:val="30"/>
        </w:numPr>
      </w:pPr>
      <w:r>
        <w:t>Urządzenie musi wspierać następujące mechanizmy związane z za</w:t>
      </w:r>
      <w:r w:rsidR="00204D7C">
        <w:t xml:space="preserve">pewnieniem bezpieczeństwa sieci </w:t>
      </w:r>
      <w:r>
        <w:t>możliwość uzyskania dostępu do urządzenia przez SNMPv3 i SSHv1/v2</w:t>
      </w:r>
    </w:p>
    <w:p w:rsidR="002D6D0B" w:rsidRDefault="002D6D0B" w:rsidP="00673CE3">
      <w:pPr>
        <w:pStyle w:val="Akapitzlist"/>
        <w:numPr>
          <w:ilvl w:val="0"/>
          <w:numId w:val="30"/>
        </w:numPr>
      </w:pPr>
      <w:r>
        <w:t>możliwość definiowania filtrów pakietów blokujących wyspecyfikowany ruch, wewnątrz sieci VLAN jak i pomiędzy sieciami VLAN (przy routingu pomiędzy sieciami VLAN). Filtry powinny umożliwiać filtrowanie na podstawie źródłowych i docelowych adresów IP</w:t>
      </w:r>
    </w:p>
    <w:p w:rsidR="002D6D0B" w:rsidRDefault="002D6D0B" w:rsidP="00673CE3">
      <w:pPr>
        <w:pStyle w:val="Akapitzlist"/>
        <w:numPr>
          <w:ilvl w:val="0"/>
          <w:numId w:val="30"/>
        </w:numPr>
      </w:pPr>
      <w:r>
        <w:t>możliwość autoryzacji logowania do urządzenia (dostęp administracyjny) za pomocą serwerów RADIUS lub TACACS+</w:t>
      </w:r>
    </w:p>
    <w:p w:rsidR="002D6D0B" w:rsidRDefault="002D6D0B" w:rsidP="00673CE3">
      <w:pPr>
        <w:pStyle w:val="Akapitzlist"/>
        <w:numPr>
          <w:ilvl w:val="0"/>
          <w:numId w:val="30"/>
        </w:numPr>
      </w:pPr>
      <w:r>
        <w:lastRenderedPageBreak/>
        <w:t xml:space="preserve">obsługa funkcjonalności DHCP </w:t>
      </w:r>
      <w:proofErr w:type="spellStart"/>
      <w:r>
        <w:t>snooping</w:t>
      </w:r>
      <w:proofErr w:type="spellEnd"/>
      <w:r>
        <w:t xml:space="preserve"> i DHCP </w:t>
      </w:r>
      <w:proofErr w:type="spellStart"/>
      <w:r>
        <w:t>relay</w:t>
      </w:r>
      <w:proofErr w:type="spellEnd"/>
      <w:r>
        <w:t xml:space="preserve"> </w:t>
      </w:r>
    </w:p>
    <w:p w:rsidR="00204D7C" w:rsidRDefault="002D6D0B" w:rsidP="00673CE3">
      <w:pPr>
        <w:pStyle w:val="Akapitzlist"/>
        <w:numPr>
          <w:ilvl w:val="0"/>
          <w:numId w:val="30"/>
        </w:numPr>
      </w:pPr>
      <w:r>
        <w:t xml:space="preserve">możliwość dynamicznej inspekcji protokołu ARP, w celu ochrony przed atakami ARP </w:t>
      </w:r>
      <w:proofErr w:type="spellStart"/>
      <w:r>
        <w:t>Spoofing</w:t>
      </w:r>
      <w:proofErr w:type="spellEnd"/>
      <w:r>
        <w:t xml:space="preserve"> (DAI – </w:t>
      </w:r>
      <w:proofErr w:type="spellStart"/>
      <w:r>
        <w:t>dynamic</w:t>
      </w:r>
      <w:proofErr w:type="spellEnd"/>
      <w:r>
        <w:t xml:space="preserve"> Arp </w:t>
      </w:r>
      <w:proofErr w:type="spellStart"/>
      <w:r>
        <w:t>Inspection</w:t>
      </w:r>
      <w:proofErr w:type="spellEnd"/>
      <w:r>
        <w:t xml:space="preserve"> lub równoważna)</w:t>
      </w:r>
    </w:p>
    <w:p w:rsidR="00204D7C" w:rsidRDefault="002D6D0B" w:rsidP="00673CE3">
      <w:pPr>
        <w:pStyle w:val="Akapitzlist"/>
        <w:numPr>
          <w:ilvl w:val="0"/>
          <w:numId w:val="30"/>
        </w:numPr>
      </w:pPr>
      <w:r>
        <w:t>Urządzenie musi posiadać możliwość zarządzania przez CLI (konsola szeregowa, SSHv2), SNMPv3.</w:t>
      </w:r>
    </w:p>
    <w:p w:rsidR="00204D7C" w:rsidRDefault="002D6D0B" w:rsidP="00673CE3">
      <w:pPr>
        <w:pStyle w:val="Akapitzlist"/>
        <w:numPr>
          <w:ilvl w:val="0"/>
          <w:numId w:val="30"/>
        </w:numPr>
      </w:pPr>
      <w:r>
        <w:t xml:space="preserve">Urządzenie musi wspierać mechanizm wykrywania informacji o innych urządzeniach w sieci na poziomie warstwy drugiej (funkcjonalność CDP lub równoważna). Mechanizm powinien wykrywać inne urządzenia dołączone do swoich fizycznych portów, podawać informacje o nazwie, typie, adresach oraz numerze portu, jaki wykorzystuje sąsiednie urządzenie na połączeniu. </w:t>
      </w:r>
    </w:p>
    <w:p w:rsidR="002D6D0B" w:rsidRDefault="002D6D0B" w:rsidP="00673CE3">
      <w:pPr>
        <w:pStyle w:val="Akapitzlist"/>
        <w:numPr>
          <w:ilvl w:val="0"/>
          <w:numId w:val="30"/>
        </w:numPr>
      </w:pPr>
      <w:r>
        <w:t>Plik konfiguracyjny urządzenia (w szczególności plik konfiguracji parametrów routingu) powinien być możliwy do edycji w trybie off-</w:t>
      </w:r>
      <w:proofErr w:type="spellStart"/>
      <w:r>
        <w:t>line</w:t>
      </w:r>
      <w:proofErr w:type="spellEnd"/>
      <w:r>
        <w:t>. Tzn. konieczna jest możliwość przeglądania i zmian konfiguracji w pliku tekstowym na dowolnym urządzeniu PC. Po zapisaniu konfiguracji w pamięci nieulotnej powinno być możliwe uruchomienie urządzenia z nowa konfiguracją. Zmiany aktywnej konfiguracji muszą być widoczne natychmiastowo - nie dopuszcza się częściowych restartów urządzenia po dokonaniu zmian.</w:t>
      </w:r>
    </w:p>
    <w:p w:rsidR="002D6D0B" w:rsidRPr="00C73EDD" w:rsidRDefault="002D6D0B" w:rsidP="00C73EDD"/>
    <w:p w:rsidR="00D27EF9" w:rsidRPr="00C73EDD" w:rsidRDefault="00D27EF9" w:rsidP="00C73EDD">
      <w:pPr>
        <w:pStyle w:val="Nagwek3"/>
      </w:pPr>
      <w:bookmarkStart w:id="62" w:name="_Toc356287941"/>
      <w:r w:rsidRPr="00C73EDD">
        <w:t>Urządzenie typu F - Kontroler punktów dostępowych</w:t>
      </w:r>
      <w:bookmarkEnd w:id="62"/>
    </w:p>
    <w:p w:rsidR="00520553" w:rsidRDefault="00520553" w:rsidP="00520553"/>
    <w:p w:rsidR="00520553" w:rsidRDefault="00520553" w:rsidP="00656B1A">
      <w:r>
        <w:t>Zastosowany kontrole może być urządzeniem sprzętowym lub pracować w chmurze. Musi obsługiwać minimum 100 punktów dostępowych i posiadać funkcjonalność:</w:t>
      </w:r>
    </w:p>
    <w:p w:rsidR="00520553" w:rsidRDefault="00520553" w:rsidP="00673CE3">
      <w:pPr>
        <w:pStyle w:val="Akapitzlist"/>
        <w:numPr>
          <w:ilvl w:val="0"/>
          <w:numId w:val="50"/>
        </w:numPr>
      </w:pPr>
      <w:r>
        <w:t>Centralne zarządzana sieć punktów dostępowych,</w:t>
      </w:r>
    </w:p>
    <w:p w:rsidR="00E57D39" w:rsidRDefault="00E57D39" w:rsidP="00E57D39">
      <w:pPr>
        <w:pStyle w:val="Akapitzlist"/>
        <w:numPr>
          <w:ilvl w:val="0"/>
          <w:numId w:val="50"/>
        </w:numPr>
      </w:pPr>
      <w:r>
        <w:t>p</w:t>
      </w:r>
      <w:r w:rsidRPr="00E57D39">
        <w:t>ełna kompatybilność i współpraca z oferowanymi punktami dostępowymi</w:t>
      </w:r>
      <w:r>
        <w:t>,</w:t>
      </w:r>
    </w:p>
    <w:p w:rsidR="00E57D39" w:rsidRDefault="00E57D39" w:rsidP="00E57D39">
      <w:pPr>
        <w:pStyle w:val="Akapitzlist"/>
        <w:numPr>
          <w:ilvl w:val="0"/>
          <w:numId w:val="50"/>
        </w:numPr>
      </w:pPr>
      <w:r>
        <w:t>k</w:t>
      </w:r>
      <w:r w:rsidRPr="00E57D39">
        <w:t>ontroler musi wspierać min. 5000 aktywnych użytkowników sieci bezprzewodowej</w:t>
      </w:r>
      <w:r>
        <w:t>,</w:t>
      </w:r>
    </w:p>
    <w:p w:rsidR="00E57D39" w:rsidRDefault="00E57D39" w:rsidP="00E57D39">
      <w:pPr>
        <w:pStyle w:val="Akapitzlist"/>
        <w:numPr>
          <w:ilvl w:val="0"/>
          <w:numId w:val="50"/>
        </w:numPr>
      </w:pPr>
      <w:r>
        <w:t>możliwość skonfigurowania minimum 128 niezależnych sieci BSSID (WLAN) dla zapewnienia separacji, usług w sieci bezprzewodowej,</w:t>
      </w:r>
    </w:p>
    <w:p w:rsidR="00E57D39" w:rsidRDefault="00E57D39" w:rsidP="00E57D39">
      <w:pPr>
        <w:pStyle w:val="Akapitzlist"/>
        <w:numPr>
          <w:ilvl w:val="0"/>
          <w:numId w:val="50"/>
        </w:numPr>
      </w:pPr>
      <w:r>
        <w:t>p</w:t>
      </w:r>
      <w:r w:rsidRPr="00E57D39">
        <w:t>rzy współpracy AP z kontrolerem wsparcie dla funkcjonalności inteligentnych sieci kartowych (</w:t>
      </w:r>
      <w:proofErr w:type="spellStart"/>
      <w:r w:rsidRPr="00E57D39">
        <w:t>mesh</w:t>
      </w:r>
      <w:proofErr w:type="spellEnd"/>
      <w:r w:rsidRPr="00E57D39">
        <w:t>)</w:t>
      </w:r>
      <w:r>
        <w:t>,</w:t>
      </w:r>
    </w:p>
    <w:p w:rsidR="00E57D39" w:rsidRDefault="00E57D39" w:rsidP="00E57D39">
      <w:pPr>
        <w:pStyle w:val="Akapitzlist"/>
        <w:numPr>
          <w:ilvl w:val="0"/>
          <w:numId w:val="50"/>
        </w:numPr>
      </w:pPr>
      <w:r>
        <w:t>k</w:t>
      </w:r>
      <w:r w:rsidRPr="00E57D39">
        <w:t>onfiguracja poprzez graficzny interfejs www l</w:t>
      </w:r>
      <w:r>
        <w:t>ub przez aplikację zarządzającą,</w:t>
      </w:r>
    </w:p>
    <w:p w:rsidR="00E57D39" w:rsidRDefault="00287861" w:rsidP="00E57D39">
      <w:pPr>
        <w:pStyle w:val="Akapitzlist"/>
        <w:numPr>
          <w:ilvl w:val="0"/>
          <w:numId w:val="50"/>
        </w:numPr>
      </w:pPr>
      <w:r>
        <w:t>k</w:t>
      </w:r>
      <w:r w:rsidR="00E57D39">
        <w:t>ontroler powinien umożliwiać funkcjonalność równoważenia obciążenia pomiędzy poszczególnymi AP.</w:t>
      </w:r>
    </w:p>
    <w:p w:rsidR="00E57D39" w:rsidRDefault="00287861" w:rsidP="00287861">
      <w:pPr>
        <w:pStyle w:val="Akapitzlist"/>
      </w:pPr>
      <w:r>
        <w:t>d</w:t>
      </w:r>
      <w:r w:rsidR="00E57D39">
        <w:t>ynamiczne zarządzanie częstotliwościami radiowymi oraz mocą wszystkich AP w celu</w:t>
      </w:r>
      <w:r>
        <w:t xml:space="preserve"> </w:t>
      </w:r>
      <w:r w:rsidR="00E57D39">
        <w:t>optymalnego pokrycia terenu i unikania inte</w:t>
      </w:r>
      <w:r>
        <w:t>rferencji,</w:t>
      </w:r>
    </w:p>
    <w:p w:rsidR="00287861" w:rsidRDefault="00287861" w:rsidP="00287861">
      <w:pPr>
        <w:pStyle w:val="Akapitzlist"/>
        <w:numPr>
          <w:ilvl w:val="0"/>
          <w:numId w:val="50"/>
        </w:numPr>
      </w:pPr>
      <w:r>
        <w:t>funkcjonalność wykrywania i raportowania obcych AP w sieci przewodowej i bezprzewodowej oraz</w:t>
      </w:r>
    </w:p>
    <w:p w:rsidR="00287861" w:rsidRDefault="00287861" w:rsidP="00287861">
      <w:pPr>
        <w:pStyle w:val="Akapitzlist"/>
      </w:pPr>
      <w:r>
        <w:t>lokalizowanie ich na mapie, w celu zwiększenia bezpieczeństwa sieci,</w:t>
      </w:r>
    </w:p>
    <w:p w:rsidR="00287861" w:rsidRDefault="00287861" w:rsidP="00287861">
      <w:pPr>
        <w:pStyle w:val="Akapitzlist"/>
        <w:numPr>
          <w:ilvl w:val="0"/>
          <w:numId w:val="50"/>
        </w:numPr>
      </w:pPr>
      <w:r>
        <w:t>monitorowanie parametrów kontrolera i AP oraz generowanie na ich podstawie statystyk,</w:t>
      </w:r>
    </w:p>
    <w:p w:rsidR="00287861" w:rsidRDefault="00287861" w:rsidP="00287861">
      <w:pPr>
        <w:pStyle w:val="Akapitzlist"/>
        <w:numPr>
          <w:ilvl w:val="0"/>
          <w:numId w:val="50"/>
        </w:numPr>
      </w:pPr>
      <w:r>
        <w:t>obsługa protokołu SNMP,</w:t>
      </w:r>
    </w:p>
    <w:p w:rsidR="00287861" w:rsidRDefault="00287861" w:rsidP="00287861">
      <w:pPr>
        <w:pStyle w:val="Akapitzlist"/>
        <w:numPr>
          <w:ilvl w:val="0"/>
          <w:numId w:val="50"/>
        </w:numPr>
      </w:pPr>
      <w:r>
        <w:t>obsługa protokołu CAPWAP,</w:t>
      </w:r>
    </w:p>
    <w:p w:rsidR="00287861" w:rsidRDefault="00287861" w:rsidP="00287861">
      <w:pPr>
        <w:pStyle w:val="Akapitzlist"/>
        <w:numPr>
          <w:ilvl w:val="0"/>
          <w:numId w:val="50"/>
        </w:numPr>
      </w:pPr>
      <w:r>
        <w:t>komunikacja z puntami dostępowymi za pomocą protokołu CAPWAP w trzeciej warstwie sieciowej,</w:t>
      </w:r>
    </w:p>
    <w:p w:rsidR="00520553" w:rsidRDefault="00520553" w:rsidP="00673CE3">
      <w:pPr>
        <w:pStyle w:val="Akapitzlist"/>
        <w:numPr>
          <w:ilvl w:val="0"/>
          <w:numId w:val="50"/>
        </w:numPr>
      </w:pPr>
      <w:r>
        <w:t xml:space="preserve">obsługiwać standardy: - 802.11a/b/g/n; Mac </w:t>
      </w:r>
      <w:proofErr w:type="spellStart"/>
      <w:r>
        <w:t>Auth</w:t>
      </w:r>
      <w:proofErr w:type="spellEnd"/>
      <w:r>
        <w:t xml:space="preserve">. EAP; WPA-1/2; WPA-PSK; </w:t>
      </w:r>
      <w:proofErr w:type="spellStart"/>
      <w:r>
        <w:t>autoVPN</w:t>
      </w:r>
      <w:proofErr w:type="spellEnd"/>
      <w:r w:rsidR="00FA4EAA">
        <w:t>, radius,</w:t>
      </w:r>
    </w:p>
    <w:p w:rsidR="00520553" w:rsidRDefault="00520553" w:rsidP="00673CE3">
      <w:pPr>
        <w:pStyle w:val="Akapitzlist"/>
        <w:numPr>
          <w:ilvl w:val="0"/>
          <w:numId w:val="50"/>
        </w:numPr>
      </w:pPr>
      <w:r>
        <w:t xml:space="preserve">posiadać mechanizmy: zarządzanie pasmem i jakością usług </w:t>
      </w:r>
      <w:proofErr w:type="spellStart"/>
      <w:r>
        <w:t>QoS</w:t>
      </w:r>
      <w:proofErr w:type="spellEnd"/>
      <w:r>
        <w:t xml:space="preserve"> na poziomie sieci,</w:t>
      </w:r>
    </w:p>
    <w:p w:rsidR="00520553" w:rsidRDefault="00520553" w:rsidP="00673CE3">
      <w:pPr>
        <w:pStyle w:val="Akapitzlist"/>
        <w:numPr>
          <w:ilvl w:val="0"/>
          <w:numId w:val="50"/>
        </w:numPr>
      </w:pPr>
      <w:r>
        <w:t>pozycjonowanie geograficzne oraz interaktywne mapy sieci</w:t>
      </w:r>
      <w:r w:rsidR="00A6496C">
        <w:t>,</w:t>
      </w:r>
    </w:p>
    <w:p w:rsidR="00520553" w:rsidRDefault="00A6496C" w:rsidP="00673CE3">
      <w:pPr>
        <w:pStyle w:val="Akapitzlist"/>
        <w:numPr>
          <w:ilvl w:val="0"/>
          <w:numId w:val="50"/>
        </w:numPr>
      </w:pPr>
      <w:r>
        <w:t>automatykę</w:t>
      </w:r>
      <w:r w:rsidR="00520553">
        <w:t xml:space="preserve"> i optymalizacja pracy AP: moc, zasięg, kanał, skaner RF</w:t>
      </w:r>
      <w:r>
        <w:t>,</w:t>
      </w:r>
    </w:p>
    <w:p w:rsidR="00520553" w:rsidRDefault="00A6496C" w:rsidP="00673CE3">
      <w:pPr>
        <w:pStyle w:val="Akapitzlist"/>
        <w:numPr>
          <w:ilvl w:val="0"/>
          <w:numId w:val="50"/>
        </w:numPr>
      </w:pPr>
      <w:r>
        <w:t>m</w:t>
      </w:r>
      <w:r w:rsidR="00520553">
        <w:t xml:space="preserve">oduły raportowania: auto raportowanie, </w:t>
      </w:r>
    </w:p>
    <w:p w:rsidR="00A6496C" w:rsidRDefault="00A6496C" w:rsidP="00673CE3">
      <w:pPr>
        <w:pStyle w:val="Akapitzlist"/>
        <w:numPr>
          <w:ilvl w:val="0"/>
          <w:numId w:val="50"/>
        </w:numPr>
      </w:pPr>
      <w:r>
        <w:lastRenderedPageBreak/>
        <w:t>w</w:t>
      </w:r>
      <w:r w:rsidR="00520553">
        <w:t>budowane mechanizmy „Hot-Spot” i „Gość” (możliw</w:t>
      </w:r>
      <w:r>
        <w:t>ość udostępniania usług Internetu w miejscach publicznych),</w:t>
      </w:r>
    </w:p>
    <w:p w:rsidR="00A6496C" w:rsidRDefault="00520553" w:rsidP="00673CE3">
      <w:pPr>
        <w:pStyle w:val="Akapitzlist"/>
        <w:numPr>
          <w:ilvl w:val="0"/>
          <w:numId w:val="50"/>
        </w:numPr>
      </w:pPr>
      <w:r>
        <w:t>lokalizacja</w:t>
      </w:r>
      <w:r w:rsidR="00A6496C">
        <w:t xml:space="preserve"> urządzeń /wykrywanie obcych AP,</w:t>
      </w:r>
    </w:p>
    <w:p w:rsidR="00A6496C" w:rsidRDefault="00520553" w:rsidP="00673CE3">
      <w:pPr>
        <w:pStyle w:val="Akapitzlist"/>
        <w:numPr>
          <w:ilvl w:val="0"/>
          <w:numId w:val="50"/>
        </w:numPr>
      </w:pPr>
      <w:r>
        <w:t>płynne przełączenie użytkownik</w:t>
      </w:r>
      <w:r w:rsidR="00A6496C">
        <w:t>a pomiędzy punktami dostępowymi,</w:t>
      </w:r>
    </w:p>
    <w:p w:rsidR="00B63A35" w:rsidRDefault="00712FB3" w:rsidP="00656B1A">
      <w:r>
        <w:t xml:space="preserve">W przypadku urządzenia sprzętowego musi być montowane w szafie w obudowie typy </w:t>
      </w:r>
      <w:proofErr w:type="spellStart"/>
      <w:r>
        <w:t>rack</w:t>
      </w:r>
      <w:proofErr w:type="spellEnd"/>
      <w:r>
        <w:t xml:space="preserve"> i posiadać modularną budowę,</w:t>
      </w:r>
    </w:p>
    <w:p w:rsidR="00712FB3" w:rsidRDefault="00712FB3" w:rsidP="00520553"/>
    <w:p w:rsidR="00B63A35" w:rsidRPr="00B63A35" w:rsidRDefault="00B63A35" w:rsidP="00B63A35">
      <w:pPr>
        <w:pStyle w:val="Nagwek3"/>
      </w:pPr>
      <w:bookmarkStart w:id="63" w:name="_Toc356287942"/>
      <w:r w:rsidRPr="00B63A35">
        <w:t>Urządzenie typ G – przełącznik rdzeniowy – 1 sztuka</w:t>
      </w:r>
      <w:bookmarkEnd w:id="63"/>
    </w:p>
    <w:p w:rsidR="00520553" w:rsidRDefault="00520553" w:rsidP="00520553"/>
    <w:p w:rsidR="005D1E24" w:rsidRDefault="002F180D" w:rsidP="00CF73DD">
      <w:pPr>
        <w:spacing w:before="100" w:beforeAutospacing="1" w:after="0" w:line="240" w:lineRule="auto"/>
        <w:rPr>
          <w:lang w:eastAsia="pl-PL"/>
        </w:rPr>
      </w:pPr>
      <w:r w:rsidRPr="001A5A42">
        <w:t>Urządzenie pełniące rolę rdzenia systemu</w:t>
      </w:r>
      <w:r w:rsidRPr="00972664">
        <w:rPr>
          <w:rFonts w:ascii="Times New Roman" w:eastAsia="Times New Roman" w:hAnsi="Times New Roman" w:cs="Times New Roman"/>
          <w:sz w:val="24"/>
          <w:szCs w:val="24"/>
          <w:lang w:eastAsia="pl-PL"/>
        </w:rPr>
        <w:t>.</w:t>
      </w:r>
      <w:r w:rsidR="00CF73DD">
        <w:rPr>
          <w:rFonts w:ascii="Times New Roman" w:eastAsia="Times New Roman" w:hAnsi="Times New Roman" w:cs="Times New Roman"/>
          <w:sz w:val="24"/>
          <w:szCs w:val="24"/>
          <w:lang w:eastAsia="pl-PL"/>
        </w:rPr>
        <w:t xml:space="preserve"> </w:t>
      </w:r>
      <w:r w:rsidRPr="00972664">
        <w:rPr>
          <w:lang w:eastAsia="pl-PL"/>
        </w:rPr>
        <w:t>Zadaniem urządzenia rdzeniowego będzie koncentrowanie ruchu z sieci MAN,</w:t>
      </w:r>
      <w:r w:rsidR="00CF73DD">
        <w:rPr>
          <w:lang w:eastAsia="pl-PL"/>
        </w:rPr>
        <w:t xml:space="preserve"> warstwy dostępowej do sieci WAN</w:t>
      </w:r>
      <w:r w:rsidRPr="00972664">
        <w:rPr>
          <w:lang w:eastAsia="pl-PL"/>
        </w:rPr>
        <w:t xml:space="preserve">. Na urządzeniu należy wykreować wirtualne interfejsy warstwy trzeciej, których celem jest umożliwienie routingu do lub z danego segmentu sieci. Sposób adresacji poszczególnych sieci logicznych na </w:t>
      </w:r>
      <w:r>
        <w:rPr>
          <w:lang w:eastAsia="pl-PL"/>
        </w:rPr>
        <w:t xml:space="preserve">wszystkich urządzeniach należy zaplanować i przedstawić zamawiającemu do akceptacji </w:t>
      </w:r>
      <w:r w:rsidRPr="00972664">
        <w:rPr>
          <w:lang w:eastAsia="pl-PL"/>
        </w:rPr>
        <w:t>na et</w:t>
      </w:r>
      <w:r>
        <w:rPr>
          <w:lang w:eastAsia="pl-PL"/>
        </w:rPr>
        <w:t>apie wdrożenia projektu. D</w:t>
      </w:r>
      <w:r w:rsidRPr="00972664">
        <w:rPr>
          <w:lang w:eastAsia="pl-PL"/>
        </w:rPr>
        <w:t>la każdej lokalizacji sieci należy zaplanować osobną adresację. Do interfejsów wirtualnych należy przewidzieć konfigurację list dostępowych odpowiedzialnych za filtrowanie ruchu przełączanego</w:t>
      </w:r>
      <w:r>
        <w:rPr>
          <w:lang w:eastAsia="pl-PL"/>
        </w:rPr>
        <w:t xml:space="preserve"> pomiędzy segmentami logicznymi</w:t>
      </w:r>
      <w:r w:rsidRPr="00972664">
        <w:rPr>
          <w:lang w:eastAsia="pl-PL"/>
        </w:rPr>
        <w:t xml:space="preserve">. Każda z lokalizacji powinna pracować w obrębie własnej domeny rozgłoszeni owej. </w:t>
      </w:r>
    </w:p>
    <w:p w:rsidR="00CE00C0" w:rsidRDefault="00CE00C0" w:rsidP="00CF73DD">
      <w:pPr>
        <w:spacing w:before="100" w:beforeAutospacing="1" w:after="0" w:line="240" w:lineRule="auto"/>
        <w:rPr>
          <w:lang w:eastAsia="pl-PL"/>
        </w:rPr>
      </w:pPr>
    </w:p>
    <w:p w:rsidR="003673CB" w:rsidRDefault="003673CB" w:rsidP="00CE00C0">
      <w:r>
        <w:t>Parametry urządzenia rdzeniowego:</w:t>
      </w:r>
    </w:p>
    <w:p w:rsidR="00C156C9" w:rsidRDefault="00C156C9" w:rsidP="00673CE3">
      <w:pPr>
        <w:pStyle w:val="Akapitzlist"/>
        <w:numPr>
          <w:ilvl w:val="0"/>
          <w:numId w:val="36"/>
        </w:numPr>
      </w:pPr>
      <w:r>
        <w:t>Architektura urządzenia musi być modularna, o możliwości zainstalowania, co najmniej sześciu modułów (wliczając moduł karty procesora).</w:t>
      </w:r>
    </w:p>
    <w:p w:rsidR="00C156C9" w:rsidRDefault="00C156C9" w:rsidP="00673CE3">
      <w:pPr>
        <w:pStyle w:val="Akapitzlist"/>
        <w:numPr>
          <w:ilvl w:val="0"/>
          <w:numId w:val="36"/>
        </w:numPr>
      </w:pPr>
      <w:r>
        <w:t xml:space="preserve">Urządzenie musi posiadać tzw. </w:t>
      </w:r>
      <w:proofErr w:type="spellStart"/>
      <w:r>
        <w:t>Switching</w:t>
      </w:r>
      <w:proofErr w:type="spellEnd"/>
      <w:r>
        <w:t xml:space="preserve"> </w:t>
      </w:r>
      <w:proofErr w:type="spellStart"/>
      <w:r>
        <w:t>Fabric</w:t>
      </w:r>
      <w:proofErr w:type="spellEnd"/>
      <w:r>
        <w:t xml:space="preserve"> o wydajności co najmniej 275Gbps oraz przepustowość co najmniej 205Mpps dla pakietów 64 bajtowych (w oparciu o parametry modułu procesora).</w:t>
      </w:r>
    </w:p>
    <w:p w:rsidR="00C156C9" w:rsidRDefault="00C156C9" w:rsidP="00673CE3">
      <w:pPr>
        <w:pStyle w:val="Akapitzlist"/>
        <w:numPr>
          <w:ilvl w:val="0"/>
          <w:numId w:val="37"/>
        </w:numPr>
      </w:pPr>
      <w:r>
        <w:t xml:space="preserve">Przepustowość pojedynczego slotu na poziomie minimum 24Gb/s </w:t>
      </w:r>
    </w:p>
    <w:p w:rsidR="00C156C9" w:rsidRDefault="00C156C9" w:rsidP="00673CE3">
      <w:pPr>
        <w:pStyle w:val="Akapitzlist"/>
        <w:numPr>
          <w:ilvl w:val="0"/>
          <w:numId w:val="37"/>
        </w:numPr>
      </w:pPr>
      <w:r>
        <w:t>Obsługa minimum:</w:t>
      </w:r>
    </w:p>
    <w:p w:rsidR="00C156C9" w:rsidRDefault="00C156C9" w:rsidP="00673CE3">
      <w:pPr>
        <w:pStyle w:val="Akapitzlist"/>
        <w:numPr>
          <w:ilvl w:val="0"/>
          <w:numId w:val="38"/>
        </w:numPr>
      </w:pPr>
      <w:r>
        <w:t>255 000 wpisów w tablicy routingu IPv4</w:t>
      </w:r>
    </w:p>
    <w:p w:rsidR="00C156C9" w:rsidRDefault="00C156C9" w:rsidP="00673CE3">
      <w:pPr>
        <w:pStyle w:val="Akapitzlist"/>
        <w:numPr>
          <w:ilvl w:val="0"/>
          <w:numId w:val="38"/>
        </w:numPr>
      </w:pPr>
      <w:r>
        <w:t>127 000 wpisów w tablicy routingu IPv6</w:t>
      </w:r>
    </w:p>
    <w:p w:rsidR="00C156C9" w:rsidRDefault="00C156C9" w:rsidP="00673CE3">
      <w:pPr>
        <w:pStyle w:val="Akapitzlist"/>
        <w:numPr>
          <w:ilvl w:val="0"/>
          <w:numId w:val="38"/>
        </w:numPr>
      </w:pPr>
      <w:r>
        <w:t xml:space="preserve">63 000 wpisów dotyczących definiowania obsługi </w:t>
      </w:r>
      <w:proofErr w:type="spellStart"/>
      <w:r>
        <w:t>QoS</w:t>
      </w:r>
      <w:proofErr w:type="spellEnd"/>
      <w:r>
        <w:t xml:space="preserve"> i bezpieczeństwa</w:t>
      </w:r>
    </w:p>
    <w:p w:rsidR="00C156C9" w:rsidRDefault="00C156C9" w:rsidP="00673CE3">
      <w:pPr>
        <w:pStyle w:val="Akapitzlist"/>
        <w:numPr>
          <w:ilvl w:val="0"/>
          <w:numId w:val="38"/>
        </w:numPr>
      </w:pPr>
      <w:r>
        <w:t>54 000 adresów MAC</w:t>
      </w:r>
    </w:p>
    <w:p w:rsidR="00C156C9" w:rsidRDefault="00C156C9" w:rsidP="00673CE3">
      <w:pPr>
        <w:pStyle w:val="Akapitzlist"/>
        <w:numPr>
          <w:ilvl w:val="0"/>
          <w:numId w:val="37"/>
        </w:numPr>
      </w:pPr>
      <w:r>
        <w:t>Urządzenie musi posiadać zainstalowany układ redundantnych zasilaczy o mocy wystarczającej na zasilanie urządzenia w przypadku awarii jednego z nich zakładając pełne obsadzenie modułami.</w:t>
      </w:r>
    </w:p>
    <w:p w:rsidR="00C156C9" w:rsidRDefault="00C156C9" w:rsidP="00673CE3">
      <w:pPr>
        <w:pStyle w:val="Akapitzlist"/>
        <w:numPr>
          <w:ilvl w:val="0"/>
          <w:numId w:val="37"/>
        </w:numPr>
      </w:pPr>
      <w:r>
        <w:t>Urządzenie musi posiadać sprzętowe wsparcie dla ruchu IPv6 w tym:</w:t>
      </w:r>
    </w:p>
    <w:p w:rsidR="00C156C9" w:rsidRDefault="00C156C9" w:rsidP="00673CE3">
      <w:pPr>
        <w:pStyle w:val="Akapitzlist"/>
        <w:numPr>
          <w:ilvl w:val="0"/>
          <w:numId w:val="39"/>
        </w:numPr>
      </w:pPr>
      <w:r>
        <w:t xml:space="preserve">dla routingu </w:t>
      </w:r>
      <w:proofErr w:type="spellStart"/>
      <w:r>
        <w:t>unicast</w:t>
      </w:r>
      <w:proofErr w:type="spellEnd"/>
      <w:r>
        <w:t xml:space="preserve"> oraz </w:t>
      </w:r>
      <w:proofErr w:type="spellStart"/>
      <w:r>
        <w:t>multicast</w:t>
      </w:r>
      <w:proofErr w:type="spellEnd"/>
    </w:p>
    <w:p w:rsidR="00C156C9" w:rsidRDefault="00C156C9" w:rsidP="00673CE3">
      <w:pPr>
        <w:pStyle w:val="Akapitzlist"/>
        <w:numPr>
          <w:ilvl w:val="0"/>
          <w:numId w:val="39"/>
        </w:numPr>
      </w:pPr>
      <w:r>
        <w:t xml:space="preserve">MLD </w:t>
      </w:r>
      <w:proofErr w:type="spellStart"/>
      <w:r>
        <w:t>Snooping</w:t>
      </w:r>
      <w:proofErr w:type="spellEnd"/>
      <w:r>
        <w:t xml:space="preserve"> dla IPv6</w:t>
      </w:r>
    </w:p>
    <w:p w:rsidR="003673CB" w:rsidRDefault="00C156C9" w:rsidP="00673CE3">
      <w:pPr>
        <w:pStyle w:val="Akapitzlist"/>
        <w:numPr>
          <w:ilvl w:val="0"/>
          <w:numId w:val="37"/>
        </w:numPr>
      </w:pPr>
      <w:r>
        <w:t>Urządzenie musi być wyposażone w 2 porty 10GbE z możliwością elastycznej obsady interfejsami X2 lub odpowiadające.</w:t>
      </w:r>
    </w:p>
    <w:p w:rsidR="003673CB" w:rsidRDefault="00F90807" w:rsidP="00673CE3">
      <w:pPr>
        <w:pStyle w:val="Akapitzlist"/>
        <w:numPr>
          <w:ilvl w:val="0"/>
          <w:numId w:val="37"/>
        </w:numPr>
      </w:pPr>
      <w:r w:rsidRPr="00F90807">
        <w:t xml:space="preserve">Urządzenie musi mieć możliwość korzystania zamiennie z 4 portów 10GbE (SFP+) lub z 4 portów 1GbE (SFP lub GBIC), 2 portów 10GbE (SFP+) i z 2 portów 1GbE (SFP lub GBIC) . Zamawiający dopuszcza aby </w:t>
      </w:r>
      <w:r w:rsidRPr="00F90807">
        <w:lastRenderedPageBreak/>
        <w:t xml:space="preserve">porty 10Gbps i 1Gbps działały zamiennie tzn. korzystanie z portów 10Gbps może powodować brak dostępności portów 1Gbps i odwrotnie – w przypadku stosowania systemu zamiennych interfejsów należy dostarczyć wszystkie niezbędne przejściówki/karty/wkładki do dokonania takiej zamiany). </w:t>
      </w:r>
      <w:r w:rsidR="00C156C9">
        <w:t xml:space="preserve">Urządzenie musi zostać wyposażone w podstawową pamięć </w:t>
      </w:r>
      <w:proofErr w:type="spellStart"/>
      <w:r w:rsidR="00C156C9">
        <w:t>flash</w:t>
      </w:r>
      <w:proofErr w:type="spellEnd"/>
      <w:r w:rsidR="00C156C9">
        <w:t xml:space="preserve"> (wewnątrz urządzenia – min 64MB) oraz zewnętrzną pamięć typu Compact Flash (gniazdo dostępne z zewnątrz, bez konieczności otwierania obudowy lub wyjmowania modułów) o pojemności min 64MB. Zarówno wewnętrzna jak i zewnętrzna powinna umożliwiać wystartowanie systemu operacyjnego urządzenia.</w:t>
      </w:r>
    </w:p>
    <w:p w:rsidR="001F5B05" w:rsidRDefault="001F5B05" w:rsidP="00673CE3">
      <w:pPr>
        <w:pStyle w:val="Akapitzlist"/>
        <w:numPr>
          <w:ilvl w:val="0"/>
          <w:numId w:val="37"/>
        </w:numPr>
      </w:pPr>
      <w:r w:rsidRPr="001F5B05">
        <w:t>Urządzenie musi dysponować minimum 2GB pamięci operacyjnej z możliwością rozbudowy do minimum 4GB.</w:t>
      </w:r>
      <w:r>
        <w:t xml:space="preserve"> </w:t>
      </w:r>
    </w:p>
    <w:p w:rsidR="00C156C9" w:rsidRDefault="00C156C9" w:rsidP="00673CE3">
      <w:pPr>
        <w:pStyle w:val="Akapitzlist"/>
        <w:numPr>
          <w:ilvl w:val="0"/>
          <w:numId w:val="37"/>
        </w:numPr>
      </w:pPr>
      <w:r>
        <w:t xml:space="preserve">Urządzenie musi mieć możliwość obsługi karty liniowych wyposażonych w uniwersalne porty GE (GBIC lub SFP) umożliwiające instalowanie wymiennie konwerterów: </w:t>
      </w:r>
    </w:p>
    <w:p w:rsidR="00C156C9" w:rsidRDefault="00C156C9" w:rsidP="00673CE3">
      <w:pPr>
        <w:pStyle w:val="Akapitzlist"/>
        <w:numPr>
          <w:ilvl w:val="0"/>
          <w:numId w:val="40"/>
        </w:numPr>
      </w:pPr>
      <w:r>
        <w:t>Światłowodowych SMF lub MMF</w:t>
      </w:r>
    </w:p>
    <w:p w:rsidR="00C156C9" w:rsidRDefault="00C156C9" w:rsidP="00673CE3">
      <w:pPr>
        <w:pStyle w:val="Akapitzlist"/>
        <w:numPr>
          <w:ilvl w:val="0"/>
          <w:numId w:val="40"/>
        </w:numPr>
      </w:pPr>
      <w:r>
        <w:t>Miedzianych 1000BaseT na porcie RJ-45</w:t>
      </w:r>
    </w:p>
    <w:p w:rsidR="00C156C9" w:rsidRDefault="00C156C9" w:rsidP="00673CE3">
      <w:pPr>
        <w:pStyle w:val="Akapitzlist"/>
        <w:numPr>
          <w:ilvl w:val="0"/>
          <w:numId w:val="40"/>
        </w:numPr>
      </w:pPr>
      <w:r>
        <w:t>Światłowodowych, nadających na określonej długości fali zgodnie z technologią CWDM</w:t>
      </w:r>
    </w:p>
    <w:p w:rsidR="00C156C9" w:rsidRDefault="00C156C9" w:rsidP="00673CE3">
      <w:pPr>
        <w:pStyle w:val="Akapitzlist"/>
        <w:numPr>
          <w:ilvl w:val="0"/>
          <w:numId w:val="37"/>
        </w:numPr>
      </w:pPr>
      <w:r>
        <w:t>Urządzenie musi wspierać, co najmniej 4000 sieci VLAN w zgodzie ze standardem IEEE 802.1q.</w:t>
      </w:r>
    </w:p>
    <w:p w:rsidR="003673CB" w:rsidRDefault="00C156C9" w:rsidP="00673CE3">
      <w:pPr>
        <w:pStyle w:val="Akapitzlist"/>
        <w:numPr>
          <w:ilvl w:val="0"/>
          <w:numId w:val="37"/>
        </w:numPr>
      </w:pPr>
      <w:r>
        <w:t>Musi być przystosowana do montażu w szafie 19”.</w:t>
      </w:r>
    </w:p>
    <w:p w:rsidR="00C156C9" w:rsidRDefault="00C156C9" w:rsidP="00673CE3">
      <w:pPr>
        <w:pStyle w:val="Akapitzlist"/>
        <w:numPr>
          <w:ilvl w:val="0"/>
          <w:numId w:val="37"/>
        </w:numPr>
      </w:pPr>
      <w:r>
        <w:t xml:space="preserve">Urządzenie musi umożliwiać przełączanie w warstwie trzeciej przy współpracy ze statycznie i dynamicznie kreowanymi tablicami </w:t>
      </w:r>
      <w:proofErr w:type="spellStart"/>
      <w:r>
        <w:t>forwardowania</w:t>
      </w:r>
      <w:proofErr w:type="spellEnd"/>
      <w:r>
        <w:t xml:space="preserve"> pakietów. Routing IP na urządzeniu musi umożliwiać pracę z następującymi protokołami:</w:t>
      </w:r>
    </w:p>
    <w:p w:rsidR="00C156C9" w:rsidRDefault="00C156C9" w:rsidP="00673CE3">
      <w:pPr>
        <w:pStyle w:val="Akapitzlist"/>
        <w:numPr>
          <w:ilvl w:val="0"/>
          <w:numId w:val="41"/>
        </w:numPr>
      </w:pPr>
      <w:r>
        <w:t>RIPv1/v2</w:t>
      </w:r>
    </w:p>
    <w:p w:rsidR="00C156C9" w:rsidRDefault="00C156C9" w:rsidP="00673CE3">
      <w:pPr>
        <w:pStyle w:val="Akapitzlist"/>
        <w:numPr>
          <w:ilvl w:val="0"/>
          <w:numId w:val="41"/>
        </w:numPr>
      </w:pPr>
      <w:r>
        <w:t>OSPF oraz OSPFv3</w:t>
      </w:r>
    </w:p>
    <w:p w:rsidR="00C156C9" w:rsidRDefault="00C156C9" w:rsidP="00673CE3">
      <w:pPr>
        <w:pStyle w:val="Akapitzlist"/>
        <w:numPr>
          <w:ilvl w:val="0"/>
          <w:numId w:val="41"/>
        </w:numPr>
      </w:pPr>
      <w:r>
        <w:t>BGPv4</w:t>
      </w:r>
    </w:p>
    <w:p w:rsidR="00C156C9" w:rsidRDefault="00C156C9" w:rsidP="00673CE3">
      <w:pPr>
        <w:pStyle w:val="Akapitzlist"/>
        <w:numPr>
          <w:ilvl w:val="0"/>
          <w:numId w:val="37"/>
        </w:numPr>
      </w:pPr>
      <w:r>
        <w:t xml:space="preserve">Urządzenie musi wspierać Policy </w:t>
      </w:r>
      <w:proofErr w:type="spellStart"/>
      <w:r>
        <w:t>Based</w:t>
      </w:r>
      <w:proofErr w:type="spellEnd"/>
      <w:r>
        <w:t xml:space="preserve"> Routing (PBR) lub równoważny z możliwością rozszerzenia możliwości </w:t>
      </w:r>
      <w:proofErr w:type="spellStart"/>
      <w:r>
        <w:t>forwardowania</w:t>
      </w:r>
      <w:proofErr w:type="spellEnd"/>
      <w:r>
        <w:t xml:space="preserve"> pakietów na bazie dodatkowych kryteriów, innych niż adres sieci docelowej pakietu. Dodatkowe kryteria powinny obejmować, co najmniej adres IP (źródłowy / docelowy /oba).</w:t>
      </w:r>
    </w:p>
    <w:p w:rsidR="00C156C9" w:rsidRDefault="00C156C9" w:rsidP="00673CE3">
      <w:pPr>
        <w:pStyle w:val="Akapitzlist"/>
        <w:numPr>
          <w:ilvl w:val="0"/>
          <w:numId w:val="37"/>
        </w:numPr>
      </w:pPr>
      <w:r>
        <w:t xml:space="preserve">Urządzenie musi mieć możliwość separacji tablic </w:t>
      </w:r>
      <w:proofErr w:type="spellStart"/>
      <w:r>
        <w:t>Routingowych</w:t>
      </w:r>
      <w:proofErr w:type="spellEnd"/>
      <w:r>
        <w:t xml:space="preserve"> wraz z zapisanymi w nich adresacjami sieci (adresacje sieci w kolejnych tablicach mogą się powielać)</w:t>
      </w:r>
    </w:p>
    <w:p w:rsidR="00C156C9" w:rsidRDefault="00C156C9" w:rsidP="00673CE3">
      <w:pPr>
        <w:pStyle w:val="Akapitzlist"/>
        <w:numPr>
          <w:ilvl w:val="0"/>
          <w:numId w:val="37"/>
        </w:numPr>
      </w:pPr>
      <w:r>
        <w:t>Urządzenie musi wspierać następujące mechanizmy związane z zapewnieniem ciągłości pracy sieci:</w:t>
      </w:r>
    </w:p>
    <w:p w:rsidR="00C156C9" w:rsidRDefault="00C156C9" w:rsidP="00673CE3">
      <w:pPr>
        <w:pStyle w:val="Akapitzlist"/>
        <w:numPr>
          <w:ilvl w:val="0"/>
          <w:numId w:val="42"/>
        </w:numPr>
      </w:pPr>
      <w:r>
        <w:t>802.1w, 802.1s, 802.1Q, 802.3ad</w:t>
      </w:r>
    </w:p>
    <w:p w:rsidR="00C156C9" w:rsidRDefault="00C156C9" w:rsidP="00673CE3">
      <w:pPr>
        <w:pStyle w:val="Akapitzlist"/>
        <w:numPr>
          <w:ilvl w:val="0"/>
          <w:numId w:val="42"/>
        </w:numPr>
      </w:pPr>
      <w:r>
        <w:t>możliwość grupowania portów w jeden logiczny z wykorzystaniem portów pochodzących z różnych kart liniowych (</w:t>
      </w:r>
      <w:proofErr w:type="spellStart"/>
      <w:r>
        <w:t>EtherChannel</w:t>
      </w:r>
      <w:proofErr w:type="spellEnd"/>
      <w:r>
        <w:t xml:space="preserve"> lub równoważny)</w:t>
      </w:r>
    </w:p>
    <w:p w:rsidR="00C156C9" w:rsidRDefault="00C156C9" w:rsidP="00673CE3">
      <w:pPr>
        <w:pStyle w:val="Akapitzlist"/>
        <w:numPr>
          <w:ilvl w:val="0"/>
          <w:numId w:val="42"/>
        </w:numPr>
      </w:pPr>
      <w:r>
        <w:t xml:space="preserve">wykrywanie jednokierunkowej komunikacji wynikającej z uszkodzenia na warstwie pierwszej (zarówno dla połączeń Ethernet po światłowodzie jak i po UTP). Po wykryciu jednokierunkowej komunikacji, urządzenie powinno umieć wyłączyć port, zgłaszając problem dla administratora. (spełnieniem wymagań Zamawiającego jest funkcja </w:t>
      </w:r>
      <w:proofErr w:type="spellStart"/>
      <w:r>
        <w:t>UniDirectional</w:t>
      </w:r>
      <w:proofErr w:type="spellEnd"/>
      <w:r>
        <w:t xml:space="preserve"> Link </w:t>
      </w:r>
      <w:proofErr w:type="spellStart"/>
      <w:r>
        <w:t>Detection</w:t>
      </w:r>
      <w:proofErr w:type="spellEnd"/>
      <w:r>
        <w:t xml:space="preserve"> lub równoważna funkcjonalność) </w:t>
      </w:r>
    </w:p>
    <w:p w:rsidR="00C156C9" w:rsidRDefault="00C156C9" w:rsidP="00673CE3">
      <w:pPr>
        <w:pStyle w:val="Akapitzlist"/>
        <w:numPr>
          <w:ilvl w:val="0"/>
          <w:numId w:val="43"/>
        </w:numPr>
      </w:pPr>
      <w:r>
        <w:t>protokół zapewniający redundancję domyślnego routera dla segmentu sieci IP, pozwalający na posiadanie wirtualnego adresu IP, obsługiwanego przez więcej niż jeden router. W danej chwili jeden z routerów aktywnie pełni rolę domyślnego routera dla segmentu, a pozostałe pracują, jako zapasowe</w:t>
      </w:r>
    </w:p>
    <w:p w:rsidR="00C156C9" w:rsidRDefault="00C156C9" w:rsidP="00673CE3">
      <w:pPr>
        <w:pStyle w:val="Akapitzlist"/>
        <w:numPr>
          <w:ilvl w:val="0"/>
          <w:numId w:val="37"/>
        </w:numPr>
      </w:pPr>
      <w:r>
        <w:t>Urządzenie musi wspierać następujące mechanizmy związane z zapewnieniem bezpieczeństwa sieci:</w:t>
      </w:r>
    </w:p>
    <w:p w:rsidR="00C156C9" w:rsidRDefault="00C156C9" w:rsidP="00673CE3">
      <w:pPr>
        <w:pStyle w:val="Akapitzlist"/>
        <w:numPr>
          <w:ilvl w:val="0"/>
          <w:numId w:val="44"/>
        </w:numPr>
      </w:pPr>
      <w:r>
        <w:t>uwierzytelnienie użytkowników na portach przez 802.1X</w:t>
      </w:r>
    </w:p>
    <w:p w:rsidR="00C156C9" w:rsidRDefault="00C156C9" w:rsidP="00673CE3">
      <w:pPr>
        <w:pStyle w:val="Akapitzlist"/>
        <w:numPr>
          <w:ilvl w:val="0"/>
          <w:numId w:val="44"/>
        </w:numPr>
      </w:pPr>
      <w:r>
        <w:lastRenderedPageBreak/>
        <w:t>dynamiczne przypisanie portu do sieci VLAN, na bazie informacji pobranych z profilu na serwerze RADIUS podczas uwierzytelnienia przez 802.1X</w:t>
      </w:r>
    </w:p>
    <w:p w:rsidR="00C156C9" w:rsidRDefault="00C156C9" w:rsidP="00673CE3">
      <w:pPr>
        <w:pStyle w:val="Akapitzlist"/>
        <w:numPr>
          <w:ilvl w:val="0"/>
          <w:numId w:val="44"/>
        </w:numPr>
      </w:pPr>
      <w:r>
        <w:t>możliwość uzyskania dostępu do urządzenia przez SNMPv3 i SSHv1/v2</w:t>
      </w:r>
    </w:p>
    <w:p w:rsidR="00C156C9" w:rsidRDefault="00C156C9" w:rsidP="00673CE3">
      <w:pPr>
        <w:pStyle w:val="Akapitzlist"/>
        <w:numPr>
          <w:ilvl w:val="0"/>
          <w:numId w:val="44"/>
        </w:numPr>
      </w:pPr>
      <w:r>
        <w:t>możliwość definiowania filtrów pakietów blokujących wyspecyfikowany ruch, wewnątrz sieci VLAN jak i pomiędzy sieciami VLAN (przy routingu pomiędzy sieciami VLAN). Filtry powinny umożliwiać filtrowanie na podstawie źródłowych i docelowych adresów IP (wewnątrz sieci VLAN oraz pomiędzy sieciami VLAN) oraz źródłowych i docelowych adresów MAC (wewnątrz sieci VLAN).</w:t>
      </w:r>
    </w:p>
    <w:p w:rsidR="00C156C9" w:rsidRDefault="00C156C9" w:rsidP="00673CE3">
      <w:pPr>
        <w:pStyle w:val="Akapitzlist"/>
        <w:numPr>
          <w:ilvl w:val="0"/>
          <w:numId w:val="44"/>
        </w:numPr>
      </w:pPr>
      <w:r>
        <w:t>możliwość autoryzacji logowania do urządzenia (dostęp administracyjny) za pomocą serwerów RADIUS lub TACACS+</w:t>
      </w:r>
    </w:p>
    <w:p w:rsidR="00C156C9" w:rsidRDefault="00C156C9" w:rsidP="00673CE3">
      <w:pPr>
        <w:pStyle w:val="Akapitzlist"/>
        <w:numPr>
          <w:ilvl w:val="0"/>
          <w:numId w:val="44"/>
        </w:numPr>
      </w:pPr>
      <w:r>
        <w:t xml:space="preserve">możliwość blokowania całego ruchu pomiędzy określonymi portami w obrębie jednego </w:t>
      </w:r>
      <w:proofErr w:type="spellStart"/>
      <w:r>
        <w:t>VLANu</w:t>
      </w:r>
      <w:proofErr w:type="spellEnd"/>
      <w:r>
        <w:t xml:space="preserve"> (tzw. </w:t>
      </w:r>
      <w:proofErr w:type="spellStart"/>
      <w:r>
        <w:t>isolated</w:t>
      </w:r>
      <w:proofErr w:type="spellEnd"/>
      <w:r>
        <w:t xml:space="preserve"> </w:t>
      </w:r>
      <w:proofErr w:type="spellStart"/>
      <w:r>
        <w:t>ports</w:t>
      </w:r>
      <w:proofErr w:type="spellEnd"/>
      <w:r>
        <w:t xml:space="preserve">) z pozostawieniem możliwości komunikacji z portem </w:t>
      </w:r>
      <w:r w:rsidR="007737A5">
        <w:t>nadrzędnym</w:t>
      </w:r>
    </w:p>
    <w:p w:rsidR="00C156C9" w:rsidRDefault="00C156C9" w:rsidP="00673CE3">
      <w:pPr>
        <w:pStyle w:val="Akapitzlist"/>
        <w:numPr>
          <w:ilvl w:val="0"/>
          <w:numId w:val="44"/>
        </w:numPr>
      </w:pPr>
      <w:r>
        <w:t xml:space="preserve">możliwość dynamicznej inspekcji protokołu ARP, w celu ochrony przed atakami ARP </w:t>
      </w:r>
      <w:proofErr w:type="spellStart"/>
      <w:r>
        <w:t>Spoofing</w:t>
      </w:r>
      <w:proofErr w:type="spellEnd"/>
      <w:r>
        <w:t xml:space="preserve"> (DAI – </w:t>
      </w:r>
      <w:proofErr w:type="spellStart"/>
      <w:r>
        <w:t>dynamic</w:t>
      </w:r>
      <w:proofErr w:type="spellEnd"/>
      <w:r>
        <w:t xml:space="preserve"> Arp </w:t>
      </w:r>
      <w:proofErr w:type="spellStart"/>
      <w:r>
        <w:t>Inspection</w:t>
      </w:r>
      <w:proofErr w:type="spellEnd"/>
      <w:r>
        <w:t xml:space="preserve"> lub równoważna)</w:t>
      </w:r>
    </w:p>
    <w:p w:rsidR="00C156C9" w:rsidRDefault="00C156C9" w:rsidP="00673CE3">
      <w:pPr>
        <w:pStyle w:val="Akapitzlist"/>
        <w:numPr>
          <w:ilvl w:val="0"/>
          <w:numId w:val="44"/>
        </w:numPr>
      </w:pPr>
      <w:r>
        <w:t xml:space="preserve">możliwość śledzenia i zapamiętywania </w:t>
      </w:r>
      <w:proofErr w:type="spellStart"/>
      <w:r>
        <w:t>przypisań</w:t>
      </w:r>
      <w:proofErr w:type="spellEnd"/>
      <w:r>
        <w:t xml:space="preserve"> adresów IP przez serwer DHCP lub tworzenia statycznych tablic </w:t>
      </w:r>
      <w:proofErr w:type="spellStart"/>
      <w:r>
        <w:t>przypisań</w:t>
      </w:r>
      <w:proofErr w:type="spellEnd"/>
      <w:r>
        <w:t xml:space="preserve"> IP-MAC-port. Wynikiem przypisania jest możliwość dynamicznego kreowania filtrów pakietów na portach, które zezwalają jedynie na przyjmowanie ruchu o znanym z tablicy adresie źródłowy IP i MAC</w:t>
      </w:r>
    </w:p>
    <w:p w:rsidR="00C156C9" w:rsidRDefault="00C156C9" w:rsidP="00673CE3">
      <w:pPr>
        <w:pStyle w:val="Akapitzlist"/>
        <w:numPr>
          <w:ilvl w:val="0"/>
          <w:numId w:val="44"/>
        </w:numPr>
      </w:pPr>
      <w:r>
        <w:t xml:space="preserve">listy kontroli dostępu (ACL) L2 i L3 (IPv4 i IPv6) </w:t>
      </w:r>
    </w:p>
    <w:p w:rsidR="00C156C9" w:rsidRDefault="00C156C9" w:rsidP="00673CE3">
      <w:pPr>
        <w:pStyle w:val="Akapitzlist"/>
        <w:numPr>
          <w:ilvl w:val="0"/>
          <w:numId w:val="44"/>
        </w:numPr>
      </w:pPr>
      <w:r>
        <w:t xml:space="preserve">DHCP </w:t>
      </w:r>
      <w:proofErr w:type="spellStart"/>
      <w:r>
        <w:t>snooping</w:t>
      </w:r>
      <w:proofErr w:type="spellEnd"/>
      <w:r>
        <w:t xml:space="preserve">, DHCP </w:t>
      </w:r>
      <w:proofErr w:type="spellStart"/>
      <w:r>
        <w:t>relay</w:t>
      </w:r>
      <w:proofErr w:type="spellEnd"/>
    </w:p>
    <w:p w:rsidR="00C156C9" w:rsidRDefault="00C156C9" w:rsidP="00673CE3">
      <w:pPr>
        <w:pStyle w:val="Akapitzlist"/>
        <w:numPr>
          <w:ilvl w:val="0"/>
          <w:numId w:val="44"/>
        </w:numPr>
      </w:pPr>
      <w:r>
        <w:t xml:space="preserve">mechanizmy ochrony przed sztormami ruchu rozgłoszeniowego i </w:t>
      </w:r>
      <w:proofErr w:type="spellStart"/>
      <w:r>
        <w:t>multicast</w:t>
      </w:r>
      <w:proofErr w:type="spellEnd"/>
      <w:r>
        <w:t xml:space="preserve"> (broadcast/</w:t>
      </w:r>
      <w:proofErr w:type="spellStart"/>
      <w:r>
        <w:t>multicast</w:t>
      </w:r>
      <w:proofErr w:type="spellEnd"/>
      <w:r>
        <w:t xml:space="preserve"> </w:t>
      </w:r>
      <w:proofErr w:type="spellStart"/>
      <w:r>
        <w:t>storm</w:t>
      </w:r>
      <w:proofErr w:type="spellEnd"/>
      <w:r>
        <w:t>)</w:t>
      </w:r>
    </w:p>
    <w:p w:rsidR="00C156C9" w:rsidRDefault="00C156C9" w:rsidP="00673CE3">
      <w:pPr>
        <w:pStyle w:val="Akapitzlist"/>
        <w:numPr>
          <w:ilvl w:val="0"/>
          <w:numId w:val="37"/>
        </w:numPr>
      </w:pPr>
      <w:r>
        <w:t xml:space="preserve">Urządzenie powinno mieć możliwość definiowania mechanizmów ograniczania transmisji dla określonego ruchu (tzw., </w:t>
      </w:r>
      <w:proofErr w:type="spellStart"/>
      <w:r>
        <w:t>policer</w:t>
      </w:r>
      <w:proofErr w:type="spellEnd"/>
      <w:r>
        <w:t xml:space="preserve">). Urządzenie powinno umożliwiać tworzenie, co najmniej 16000 </w:t>
      </w:r>
      <w:proofErr w:type="spellStart"/>
      <w:r>
        <w:t>policerów</w:t>
      </w:r>
      <w:proofErr w:type="spellEnd"/>
      <w:r>
        <w:t xml:space="preserve"> , z których każdy może być dedykowany do ograniczania jednej indywidualnej klasy ruchu lub ograniczania zagregowanego ruchu należącego do kilku różnych klas. </w:t>
      </w:r>
      <w:proofErr w:type="spellStart"/>
      <w:r>
        <w:t>Policer</w:t>
      </w:r>
      <w:proofErr w:type="spellEnd"/>
      <w:r>
        <w:t xml:space="preserve"> powinien umożliwiać odrzucanie nadmiaru ruchu (ponad zdefiniowany profil) oraz wymuszać zmianę parametrów </w:t>
      </w:r>
      <w:proofErr w:type="spellStart"/>
      <w:r>
        <w:t>QoS</w:t>
      </w:r>
      <w:proofErr w:type="spellEnd"/>
      <w:r>
        <w:t xml:space="preserve"> zapisanych w pakiecie.</w:t>
      </w:r>
    </w:p>
    <w:p w:rsidR="00C156C9" w:rsidRDefault="00C156C9" w:rsidP="00673CE3">
      <w:pPr>
        <w:pStyle w:val="Akapitzlist"/>
        <w:numPr>
          <w:ilvl w:val="0"/>
          <w:numId w:val="37"/>
        </w:numPr>
      </w:pPr>
      <w:r>
        <w:t xml:space="preserve">Urządzenie powinno wspierać następujące mechanizmy związane z zapewnieniem, jakości usług w sieci: </w:t>
      </w:r>
    </w:p>
    <w:p w:rsidR="00C156C9" w:rsidRDefault="00C156C9" w:rsidP="00673CE3">
      <w:pPr>
        <w:pStyle w:val="Akapitzlist"/>
        <w:numPr>
          <w:ilvl w:val="0"/>
          <w:numId w:val="45"/>
        </w:numPr>
      </w:pPr>
      <w:r>
        <w:t>obsługa, co najmniej ośmiu kolejek sprzętowych dla różnego rodzaju ruchu</w:t>
      </w:r>
    </w:p>
    <w:p w:rsidR="00C156C9" w:rsidRDefault="00C156C9" w:rsidP="00673CE3">
      <w:pPr>
        <w:pStyle w:val="Akapitzlist"/>
        <w:numPr>
          <w:ilvl w:val="0"/>
          <w:numId w:val="45"/>
        </w:numPr>
      </w:pPr>
      <w:r>
        <w:t xml:space="preserve">obsługa, co najmniej jednej kolejki ze statusem </w:t>
      </w:r>
      <w:proofErr w:type="spellStart"/>
      <w:r>
        <w:t>strict</w:t>
      </w:r>
      <w:proofErr w:type="spellEnd"/>
      <w:r>
        <w:t xml:space="preserve"> </w:t>
      </w:r>
      <w:proofErr w:type="spellStart"/>
      <w:r>
        <w:t>priority</w:t>
      </w:r>
      <w:proofErr w:type="spellEnd"/>
    </w:p>
    <w:p w:rsidR="003E313A" w:rsidRDefault="00C156C9" w:rsidP="00673CE3">
      <w:pPr>
        <w:pStyle w:val="Akapitzlist"/>
        <w:numPr>
          <w:ilvl w:val="0"/>
          <w:numId w:val="45"/>
        </w:numPr>
      </w:pPr>
      <w:r>
        <w:t xml:space="preserve">możliwość klasyfikacji pakietów przez urządzenie w oparciu o pola </w:t>
      </w:r>
      <w:proofErr w:type="spellStart"/>
      <w:r>
        <w:t>CoS</w:t>
      </w:r>
      <w:proofErr w:type="spellEnd"/>
      <w:r>
        <w:t xml:space="preserve"> oraz DSCP</w:t>
      </w:r>
    </w:p>
    <w:p w:rsidR="003E313A" w:rsidRDefault="003E313A" w:rsidP="003E313A">
      <w:pPr>
        <w:pStyle w:val="Akapitzlist"/>
      </w:pPr>
    </w:p>
    <w:p w:rsidR="003E313A" w:rsidRDefault="00C156C9" w:rsidP="00673CE3">
      <w:pPr>
        <w:pStyle w:val="Akapitzlist"/>
        <w:numPr>
          <w:ilvl w:val="0"/>
          <w:numId w:val="37"/>
        </w:numPr>
      </w:pPr>
      <w:r>
        <w:t>Urządzenie musi posiadać możliwość tworzenia portów monitorujących, pozwalających na kopiowanie na port monitorujący ruchu z innego dowolnie wskazanego portu lub sieci VLAN z lokalnego przełącznika i zdalnego przełącznika.</w:t>
      </w:r>
    </w:p>
    <w:p w:rsidR="003E313A" w:rsidRDefault="00C156C9" w:rsidP="00673CE3">
      <w:pPr>
        <w:pStyle w:val="Akapitzlist"/>
        <w:numPr>
          <w:ilvl w:val="0"/>
          <w:numId w:val="37"/>
        </w:numPr>
      </w:pPr>
      <w:r>
        <w:t xml:space="preserve">Urządzenie musi umożliwiać zarządzanie poprzez </w:t>
      </w:r>
      <w:proofErr w:type="spellStart"/>
      <w:r>
        <w:t>Command</w:t>
      </w:r>
      <w:proofErr w:type="spellEnd"/>
      <w:r>
        <w:t xml:space="preserve"> Line (wydawanie komend bez menu wyboru).</w:t>
      </w:r>
    </w:p>
    <w:p w:rsidR="003E313A" w:rsidRDefault="00C156C9" w:rsidP="00673CE3">
      <w:pPr>
        <w:pStyle w:val="Akapitzlist"/>
        <w:numPr>
          <w:ilvl w:val="0"/>
          <w:numId w:val="37"/>
        </w:numPr>
      </w:pPr>
      <w:r>
        <w:t>Urządzenie musi wspierać zarządzanie poprzez SNMP oraz RMON (cztery grupy: historia, statystyki, alarmy i zdarzenia).</w:t>
      </w:r>
    </w:p>
    <w:p w:rsidR="003E313A" w:rsidRDefault="00C156C9" w:rsidP="00673CE3">
      <w:pPr>
        <w:pStyle w:val="Akapitzlist"/>
        <w:numPr>
          <w:ilvl w:val="0"/>
          <w:numId w:val="37"/>
        </w:numPr>
      </w:pPr>
      <w:r>
        <w:t>Urządzenie musi posiadać możliwość zarządzania przez CLI (konsola szeregowa, SSHv2), SNMPv3</w:t>
      </w:r>
    </w:p>
    <w:p w:rsidR="003E313A" w:rsidRDefault="00C156C9" w:rsidP="00673CE3">
      <w:pPr>
        <w:pStyle w:val="Akapitzlist"/>
        <w:numPr>
          <w:ilvl w:val="0"/>
          <w:numId w:val="37"/>
        </w:numPr>
      </w:pPr>
      <w:r>
        <w:t xml:space="preserve">Urządzenie musi wspierać mechanizm wykrywania informacji o innych urządzeniach w sieci na poziomie warstwy drugiej (funkcjonalność CDP lub równoważna). Mechanizm powinien wykrywać inne urządzenia </w:t>
      </w:r>
      <w:r>
        <w:lastRenderedPageBreak/>
        <w:t>dołączone do swoich fizycznych portów, podawać informacje o nazwie, typie, adresach oraz numerze portu, jaki wykorzystuje sąsiednie urządzenie na połączeniu (802.1ab).</w:t>
      </w:r>
    </w:p>
    <w:p w:rsidR="00C156C9" w:rsidRDefault="00C156C9" w:rsidP="00673CE3">
      <w:pPr>
        <w:pStyle w:val="Akapitzlist"/>
        <w:numPr>
          <w:ilvl w:val="0"/>
          <w:numId w:val="37"/>
        </w:numPr>
      </w:pPr>
      <w:r>
        <w:t>Plik konfiguracyjny urządzenia (w szczególności plik konfiguracji parametrów routingu) powinien być możliwy do edycji w trybie off-</w:t>
      </w:r>
      <w:proofErr w:type="spellStart"/>
      <w:r>
        <w:t>line</w:t>
      </w:r>
      <w:proofErr w:type="spellEnd"/>
      <w:r>
        <w:t xml:space="preserve">. Tzn. konieczna jest możliwość przeglądania i zmian konfiguracji w pliku tekstowym na dowolnym urządzeniu PC. Po zapisaniu konfiguracji w pamięci nieulotnej powinno być możliwe uruchomienie urządzenia z nowa konfiguracją. Zmiany aktywnej konfiguracji muszą być widoczne natychmiastowo - nie dopuszcza się częściowych restartów urządzenia po dokonaniu zmian. </w:t>
      </w:r>
    </w:p>
    <w:p w:rsidR="00C156C9" w:rsidRDefault="00C156C9" w:rsidP="00C156C9">
      <w:pPr>
        <w:pStyle w:val="NormalnyWeb"/>
        <w:spacing w:after="0"/>
      </w:pPr>
    </w:p>
    <w:p w:rsidR="00C156C9" w:rsidRDefault="00C156C9" w:rsidP="003E313A">
      <w:r>
        <w:t>W momencie dostawy urządzenie musi być wyposażone w następujące elementy</w:t>
      </w:r>
      <w:r w:rsidR="00F80614">
        <w:t xml:space="preserve"> oraz posiadać najnowsze </w:t>
      </w:r>
      <w:r w:rsidR="009B1E53">
        <w:t xml:space="preserve">dostępne </w:t>
      </w:r>
      <w:r w:rsidR="00F80614">
        <w:t>oprogramowanie</w:t>
      </w:r>
      <w:r>
        <w:t>:</w:t>
      </w:r>
    </w:p>
    <w:p w:rsidR="00C156C9" w:rsidRDefault="00C156C9" w:rsidP="00C156C9">
      <w:pPr>
        <w:pStyle w:val="NormalnyWeb"/>
        <w:spacing w:after="0"/>
      </w:pPr>
    </w:p>
    <w:p w:rsidR="00C156C9" w:rsidRDefault="00C156C9" w:rsidP="00673CE3">
      <w:pPr>
        <w:pStyle w:val="Akapitzlist"/>
        <w:numPr>
          <w:ilvl w:val="0"/>
          <w:numId w:val="46"/>
        </w:numPr>
      </w:pPr>
      <w:r>
        <w:t xml:space="preserve">48 portów 10/100/1000 RJ-45 </w:t>
      </w:r>
      <w:proofErr w:type="spellStart"/>
      <w:r>
        <w:t>PoE</w:t>
      </w:r>
      <w:proofErr w:type="spellEnd"/>
      <w:r>
        <w:t xml:space="preserve"> (wydajność nie mniejsza niż 24Gbps) – </w:t>
      </w:r>
      <w:r w:rsidR="003E313A">
        <w:t>2</w:t>
      </w:r>
      <w:r>
        <w:t xml:space="preserve"> szt., </w:t>
      </w:r>
    </w:p>
    <w:p w:rsidR="00E465DF" w:rsidRDefault="003E313A" w:rsidP="00E465DF">
      <w:pPr>
        <w:pStyle w:val="Akapitzlist"/>
        <w:numPr>
          <w:ilvl w:val="0"/>
          <w:numId w:val="46"/>
        </w:numPr>
      </w:pPr>
      <w:r>
        <w:t>24</w:t>
      </w:r>
      <w:r w:rsidR="00C156C9">
        <w:t xml:space="preserve"> portów 10/100/1000 SFP (wydajność nie mniejsza niż 24Gbps) – 1 szt., </w:t>
      </w:r>
      <w:bookmarkStart w:id="64" w:name="_Toc356287943"/>
    </w:p>
    <w:p w:rsidR="002D143B" w:rsidRDefault="00E465DF" w:rsidP="00E465DF">
      <w:pPr>
        <w:pStyle w:val="Akapitzlist"/>
        <w:numPr>
          <w:ilvl w:val="0"/>
          <w:numId w:val="46"/>
        </w:numPr>
      </w:pPr>
      <w:r>
        <w:t xml:space="preserve">moduł karty „procesorowej” wyposażonej w 4 porty 10GbE (SFP+) (wydajność nie mniejsza niż 275Gbps) </w:t>
      </w:r>
      <w:r w:rsidR="002D143B">
        <w:t>– 1 szt.</w:t>
      </w:r>
    </w:p>
    <w:p w:rsidR="002D143B" w:rsidRDefault="002D143B" w:rsidP="002D143B">
      <w:pPr>
        <w:pStyle w:val="Akapitzlist"/>
      </w:pPr>
    </w:p>
    <w:p w:rsidR="00325659" w:rsidRDefault="00325659" w:rsidP="002D143B">
      <w:pPr>
        <w:pStyle w:val="Nagwek3"/>
      </w:pPr>
      <w:r>
        <w:t>Urządzenie typ H – macierz dyskowa</w:t>
      </w:r>
      <w:r w:rsidRPr="00B63A35">
        <w:t xml:space="preserve"> – 1 sztuka</w:t>
      </w:r>
      <w:bookmarkEnd w:id="64"/>
    </w:p>
    <w:p w:rsidR="00325659" w:rsidRDefault="00325659" w:rsidP="00E465DF"/>
    <w:p w:rsidR="00325659" w:rsidRDefault="00325659" w:rsidP="00325659">
      <w:r w:rsidRPr="00325659">
        <w:t>Macierze</w:t>
      </w:r>
      <w:r>
        <w:t xml:space="preserve"> dyskowa musi </w:t>
      </w:r>
      <w:r w:rsidRPr="00325659">
        <w:t>stanowić wspólne repozytorium danych dla wielu komputerów o różnych systemach operacyjnych i różnych systemach plików. Dla podniesienia bezpiecze</w:t>
      </w:r>
      <w:r>
        <w:t xml:space="preserve">ństwa przechowywania danych, </w:t>
      </w:r>
      <w:r w:rsidR="00F86450">
        <w:t>zasilanie</w:t>
      </w:r>
      <w:r>
        <w:t xml:space="preserve"> musi być </w:t>
      </w:r>
      <w:r w:rsidR="00F86450">
        <w:t>redundantne</w:t>
      </w:r>
      <w:r>
        <w:t>.</w:t>
      </w:r>
    </w:p>
    <w:p w:rsidR="00325659" w:rsidRDefault="00325659" w:rsidP="00325659">
      <w:r>
        <w:t>Parametry macierzy:</w:t>
      </w:r>
    </w:p>
    <w:p w:rsidR="00463E45" w:rsidRDefault="00463E45" w:rsidP="00673CE3">
      <w:pPr>
        <w:pStyle w:val="Akapitzlist"/>
        <w:numPr>
          <w:ilvl w:val="0"/>
          <w:numId w:val="49"/>
        </w:numPr>
      </w:pPr>
      <w:r w:rsidRPr="00463E45">
        <w:t>uniwersalność dzięki możliwości</w:t>
      </w:r>
      <w:r>
        <w:t xml:space="preserve"> zastosowanie dysków 2,5” i  3,5",</w:t>
      </w:r>
    </w:p>
    <w:p w:rsidR="00463E45" w:rsidRDefault="00463E45" w:rsidP="00673CE3">
      <w:pPr>
        <w:pStyle w:val="Akapitzlist"/>
        <w:numPr>
          <w:ilvl w:val="0"/>
          <w:numId w:val="49"/>
        </w:numPr>
      </w:pPr>
      <w:r>
        <w:t>pojemność minimum 12 TB,</w:t>
      </w:r>
    </w:p>
    <w:p w:rsidR="00463E45" w:rsidRDefault="00833653" w:rsidP="00673CE3">
      <w:pPr>
        <w:pStyle w:val="Akapitzlist"/>
        <w:numPr>
          <w:ilvl w:val="0"/>
          <w:numId w:val="49"/>
        </w:numPr>
      </w:pPr>
      <w:r>
        <w:t>m</w:t>
      </w:r>
      <w:r w:rsidR="00463E45" w:rsidRPr="00463E45">
        <w:t>ożliwość dowolnego łączenia tradycyjnych dysków SAS o prędkości 7200 (</w:t>
      </w:r>
      <w:proofErr w:type="spellStart"/>
      <w:r w:rsidR="00463E45" w:rsidRPr="00463E45">
        <w:t>Nearline</w:t>
      </w:r>
      <w:proofErr w:type="spellEnd"/>
      <w:r w:rsidR="00463E45" w:rsidRPr="00463E45">
        <w:t xml:space="preserve">), 10 000 i 15 000 </w:t>
      </w:r>
      <w:proofErr w:type="spellStart"/>
      <w:r w:rsidR="00463E45" w:rsidRPr="00463E45">
        <w:t>obr</w:t>
      </w:r>
      <w:proofErr w:type="spellEnd"/>
      <w:r w:rsidR="00463E45" w:rsidRPr="00463E45">
        <w:t>./min z dyskami SSD</w:t>
      </w:r>
      <w:r>
        <w:t>,</w:t>
      </w:r>
    </w:p>
    <w:p w:rsidR="00833653" w:rsidRDefault="00833653" w:rsidP="00673CE3">
      <w:pPr>
        <w:pStyle w:val="Akapitzlist"/>
        <w:numPr>
          <w:ilvl w:val="0"/>
          <w:numId w:val="49"/>
        </w:numPr>
      </w:pPr>
      <w:r>
        <w:t xml:space="preserve">posiadać możliwość </w:t>
      </w:r>
      <w:r w:rsidRPr="00833653">
        <w:t>wymiany</w:t>
      </w:r>
      <w:r>
        <w:t xml:space="preserve"> dysku bez wyłączania systemu </w:t>
      </w:r>
      <w:r w:rsidRPr="00833653">
        <w:t>w trakcie pracy</w:t>
      </w:r>
    </w:p>
    <w:p w:rsidR="00E66D98" w:rsidRDefault="00E66D98" w:rsidP="00673CE3">
      <w:pPr>
        <w:pStyle w:val="Akapitzlist"/>
        <w:numPr>
          <w:ilvl w:val="0"/>
          <w:numId w:val="49"/>
        </w:numPr>
      </w:pPr>
      <w:r>
        <w:t>obsługa</w:t>
      </w:r>
      <w:r w:rsidRPr="00E66D98">
        <w:t xml:space="preserve"> pozio</w:t>
      </w:r>
      <w:r>
        <w:t>my RAID 0, 1, 5, 6, 10, 50 i 60,</w:t>
      </w:r>
    </w:p>
    <w:p w:rsidR="00E66D98" w:rsidRDefault="00D854B2" w:rsidP="00673CE3">
      <w:pPr>
        <w:pStyle w:val="Akapitzlist"/>
        <w:numPr>
          <w:ilvl w:val="0"/>
          <w:numId w:val="49"/>
        </w:numPr>
      </w:pPr>
      <w:r>
        <w:t>d</w:t>
      </w:r>
      <w:r w:rsidRPr="00D854B2">
        <w:t>wa zasilacze z pełną nadmiarowością</w:t>
      </w:r>
      <w:r>
        <w:t>,</w:t>
      </w:r>
    </w:p>
    <w:p w:rsidR="00D854B2" w:rsidRDefault="00D854B2" w:rsidP="00673CE3">
      <w:pPr>
        <w:pStyle w:val="Akapitzlist"/>
        <w:numPr>
          <w:ilvl w:val="0"/>
          <w:numId w:val="49"/>
        </w:numPr>
      </w:pPr>
      <w:r>
        <w:t>wszystkie dyski typu SAS,</w:t>
      </w:r>
    </w:p>
    <w:p w:rsidR="00D854B2" w:rsidRDefault="00D854B2" w:rsidP="00673CE3">
      <w:pPr>
        <w:pStyle w:val="Akapitzlist"/>
        <w:numPr>
          <w:ilvl w:val="0"/>
          <w:numId w:val="49"/>
        </w:numPr>
      </w:pPr>
      <w:r>
        <w:t>interfejs do zarządzania – Ethernet rj45.</w:t>
      </w:r>
    </w:p>
    <w:p w:rsidR="00325659" w:rsidRDefault="00325659" w:rsidP="00325659"/>
    <w:p w:rsidR="00972664" w:rsidRPr="00972664" w:rsidRDefault="00972664" w:rsidP="002D728F">
      <w:pPr>
        <w:pStyle w:val="Nagwek2"/>
      </w:pPr>
      <w:bookmarkStart w:id="65" w:name="_Toc356287944"/>
      <w:r w:rsidRPr="00972664">
        <w:t>Oprogramowanie do wirtualizacji zasobów sprzętowych serwera.</w:t>
      </w:r>
      <w:bookmarkEnd w:id="65"/>
    </w:p>
    <w:p w:rsidR="00972664" w:rsidRPr="00972664" w:rsidRDefault="00972664" w:rsidP="00673CE3">
      <w:pPr>
        <w:pStyle w:val="Akapitzlist"/>
        <w:numPr>
          <w:ilvl w:val="0"/>
          <w:numId w:val="27"/>
        </w:numPr>
        <w:rPr>
          <w:lang w:eastAsia="pl-PL"/>
        </w:rPr>
      </w:pPr>
      <w:r w:rsidRPr="00972664">
        <w:rPr>
          <w:lang w:eastAsia="pl-PL"/>
        </w:rPr>
        <w:t xml:space="preserve">oprogramowanie </w:t>
      </w:r>
      <w:proofErr w:type="spellStart"/>
      <w:r w:rsidRPr="00972664">
        <w:rPr>
          <w:lang w:eastAsia="pl-PL"/>
        </w:rPr>
        <w:t>wirtualizacyjne</w:t>
      </w:r>
      <w:proofErr w:type="spellEnd"/>
      <w:r w:rsidRPr="00972664">
        <w:rPr>
          <w:lang w:eastAsia="pl-PL"/>
        </w:rPr>
        <w:t xml:space="preserve"> instalowane bezpośrednio na serwerze fizycznym bez konieczności instalowania innego systemu operacyjnego</w:t>
      </w:r>
    </w:p>
    <w:p w:rsidR="00972664" w:rsidRPr="00972664" w:rsidRDefault="00972664" w:rsidP="00673CE3">
      <w:pPr>
        <w:pStyle w:val="Akapitzlist"/>
        <w:numPr>
          <w:ilvl w:val="0"/>
          <w:numId w:val="27"/>
        </w:numPr>
        <w:rPr>
          <w:lang w:eastAsia="pl-PL"/>
        </w:rPr>
      </w:pPr>
      <w:r w:rsidRPr="00972664">
        <w:rPr>
          <w:lang w:eastAsia="pl-PL"/>
        </w:rPr>
        <w:lastRenderedPageBreak/>
        <w:t>musi posiadać konsolę do zarządzani i monitorowania wirtualnych maszyn</w:t>
      </w:r>
    </w:p>
    <w:p w:rsidR="00972664" w:rsidRPr="00972664" w:rsidRDefault="00972664" w:rsidP="00673CE3">
      <w:pPr>
        <w:pStyle w:val="Akapitzlist"/>
        <w:numPr>
          <w:ilvl w:val="0"/>
          <w:numId w:val="27"/>
        </w:numPr>
        <w:rPr>
          <w:lang w:eastAsia="pl-PL"/>
        </w:rPr>
      </w:pPr>
      <w:r w:rsidRPr="00972664">
        <w:rPr>
          <w:lang w:eastAsia="pl-PL"/>
        </w:rPr>
        <w:t>musi zapewniać wysoką dostępność maszyn wirtualnych (HA)</w:t>
      </w:r>
    </w:p>
    <w:p w:rsidR="00972664" w:rsidRPr="00972664" w:rsidRDefault="00972664" w:rsidP="00673CE3">
      <w:pPr>
        <w:pStyle w:val="Akapitzlist"/>
        <w:numPr>
          <w:ilvl w:val="0"/>
          <w:numId w:val="27"/>
        </w:numPr>
        <w:rPr>
          <w:lang w:eastAsia="pl-PL"/>
        </w:rPr>
      </w:pPr>
      <w:r w:rsidRPr="00972664">
        <w:rPr>
          <w:lang w:eastAsia="pl-PL"/>
        </w:rPr>
        <w:t>musi wspierać systemy 32 i 64 bit</w:t>
      </w:r>
    </w:p>
    <w:p w:rsidR="00972664" w:rsidRPr="00972664" w:rsidRDefault="00972664" w:rsidP="00673CE3">
      <w:pPr>
        <w:pStyle w:val="Akapitzlist"/>
        <w:numPr>
          <w:ilvl w:val="0"/>
          <w:numId w:val="27"/>
        </w:numPr>
        <w:rPr>
          <w:lang w:eastAsia="pl-PL"/>
        </w:rPr>
      </w:pPr>
      <w:r w:rsidRPr="00972664">
        <w:rPr>
          <w:lang w:eastAsia="pl-PL"/>
        </w:rPr>
        <w:t>musi wspierać kreowanie maszyn wirtualnych pod systemy rodziny Windows oraz klasy Linux</w:t>
      </w:r>
    </w:p>
    <w:p w:rsidR="00972664" w:rsidRPr="00785FDE" w:rsidRDefault="00972664" w:rsidP="00673CE3">
      <w:pPr>
        <w:pStyle w:val="Akapitzlist"/>
        <w:numPr>
          <w:ilvl w:val="0"/>
          <w:numId w:val="27"/>
        </w:numPr>
        <w:rPr>
          <w:lang w:eastAsia="pl-PL"/>
        </w:rPr>
      </w:pPr>
      <w:r w:rsidRPr="00976CDF">
        <w:rPr>
          <w:color w:val="000000"/>
          <w:lang w:eastAsia="pl-PL"/>
        </w:rPr>
        <w:t>dożywotnia licencja</w:t>
      </w:r>
    </w:p>
    <w:p w:rsidR="00785FDE" w:rsidRPr="003F06BB" w:rsidRDefault="00785FDE" w:rsidP="00673CE3">
      <w:pPr>
        <w:pStyle w:val="Akapitzlist"/>
        <w:numPr>
          <w:ilvl w:val="0"/>
          <w:numId w:val="27"/>
        </w:numPr>
        <w:rPr>
          <w:lang w:eastAsia="pl-PL"/>
        </w:rPr>
      </w:pPr>
      <w:r w:rsidRPr="00976CDF">
        <w:rPr>
          <w:color w:val="000000"/>
          <w:lang w:eastAsia="pl-PL"/>
        </w:rPr>
        <w:t>tworze klastrów z minimum trzech serwerów</w:t>
      </w:r>
    </w:p>
    <w:p w:rsidR="003F06BB" w:rsidRPr="00066F0C" w:rsidRDefault="003F06BB" w:rsidP="003F06BB">
      <w:pPr>
        <w:spacing w:before="100" w:beforeAutospacing="1" w:after="119" w:line="240" w:lineRule="auto"/>
        <w:ind w:left="720"/>
        <w:rPr>
          <w:rFonts w:ascii="Times New Roman" w:eastAsia="Times New Roman" w:hAnsi="Times New Roman" w:cs="Times New Roman"/>
          <w:sz w:val="24"/>
          <w:szCs w:val="24"/>
          <w:lang w:eastAsia="pl-PL"/>
        </w:rPr>
      </w:pPr>
    </w:p>
    <w:p w:rsidR="00066F0C" w:rsidRPr="00972664" w:rsidRDefault="00066F0C" w:rsidP="00066F0C">
      <w:pPr>
        <w:pStyle w:val="Nagwek2"/>
      </w:pPr>
      <w:bookmarkStart w:id="66" w:name="_Toc356287945"/>
      <w:r>
        <w:t>Zarządzanie infrastrukturą.</w:t>
      </w:r>
      <w:bookmarkEnd w:id="66"/>
    </w:p>
    <w:p w:rsidR="00BF5CFF" w:rsidRDefault="00BF5CFF" w:rsidP="00BF5CFF">
      <w:pPr>
        <w:pStyle w:val="Nagwek3"/>
      </w:pPr>
      <w:bookmarkStart w:id="67" w:name="_Toc356287946"/>
      <w:r>
        <w:t>Oprogramowanie do zarządzania.</w:t>
      </w:r>
      <w:bookmarkEnd w:id="67"/>
    </w:p>
    <w:p w:rsidR="00DB129C" w:rsidRDefault="00DB129C" w:rsidP="00DB129C">
      <w:pPr>
        <w:pStyle w:val="Nagwek3"/>
        <w:numPr>
          <w:ilvl w:val="0"/>
          <w:numId w:val="0"/>
        </w:numPr>
        <w:ind w:left="720"/>
      </w:pPr>
    </w:p>
    <w:p w:rsidR="0050371D" w:rsidRDefault="003F06BB" w:rsidP="00907A6C">
      <w:pPr>
        <w:rPr>
          <w:lang w:eastAsia="pl-PL"/>
        </w:rPr>
      </w:pPr>
      <w:r>
        <w:rPr>
          <w:lang w:eastAsia="pl-PL"/>
        </w:rPr>
        <w:t>Wykonawca dostarczy oprogramowanie monitorujące pracę całego systemu z uwzględnieniem</w:t>
      </w:r>
      <w:r w:rsidR="000535EC">
        <w:rPr>
          <w:lang w:eastAsia="pl-PL"/>
        </w:rPr>
        <w:t xml:space="preserve"> </w:t>
      </w:r>
      <w:r w:rsidR="0050371D">
        <w:rPr>
          <w:lang w:eastAsia="pl-PL"/>
        </w:rPr>
        <w:t>punktów krytycznych i przerwań</w:t>
      </w:r>
      <w:r>
        <w:rPr>
          <w:lang w:eastAsia="pl-PL"/>
        </w:rPr>
        <w:t xml:space="preserve"> w funkcjonowaniu.</w:t>
      </w:r>
      <w:r w:rsidR="000535EC">
        <w:rPr>
          <w:lang w:eastAsia="pl-PL"/>
        </w:rPr>
        <w:t xml:space="preserve"> </w:t>
      </w:r>
    </w:p>
    <w:p w:rsidR="00BF5CFF" w:rsidRDefault="0050371D" w:rsidP="00907A6C">
      <w:pPr>
        <w:rPr>
          <w:lang w:eastAsia="pl-PL"/>
        </w:rPr>
      </w:pPr>
      <w:r>
        <w:rPr>
          <w:lang w:eastAsia="pl-PL"/>
        </w:rPr>
        <w:t xml:space="preserve">Program umożliwi gromadzenie informacji o stanie </w:t>
      </w:r>
      <w:r w:rsidRPr="0050371D">
        <w:rPr>
          <w:lang w:eastAsia="pl-PL"/>
        </w:rPr>
        <w:t>urządzeń</w:t>
      </w:r>
      <w:r>
        <w:rPr>
          <w:lang w:eastAsia="pl-PL"/>
        </w:rPr>
        <w:t>, zmianie</w:t>
      </w:r>
      <w:r w:rsidRPr="0050371D">
        <w:rPr>
          <w:lang w:eastAsia="pl-PL"/>
        </w:rPr>
        <w:t xml:space="preserve"> status</w:t>
      </w:r>
      <w:r>
        <w:rPr>
          <w:lang w:eastAsia="pl-PL"/>
        </w:rPr>
        <w:t>u interfejsów, listę</w:t>
      </w:r>
      <w:r w:rsidRPr="0050371D">
        <w:rPr>
          <w:lang w:eastAsia="pl-PL"/>
        </w:rPr>
        <w:t xml:space="preserve"> urządzeń podłączonych do danego portu, ruch</w:t>
      </w:r>
      <w:r>
        <w:rPr>
          <w:lang w:eastAsia="pl-PL"/>
        </w:rPr>
        <w:t>u sieci</w:t>
      </w:r>
      <w:r w:rsidR="00EE03C8">
        <w:rPr>
          <w:lang w:eastAsia="pl-PL"/>
        </w:rPr>
        <w:t>owego na danym porcie</w:t>
      </w:r>
      <w:r>
        <w:rPr>
          <w:lang w:eastAsia="pl-PL"/>
        </w:rPr>
        <w:t>. Dodatkowo będzie posiadał funkcjonalność definiowania a</w:t>
      </w:r>
      <w:r w:rsidR="00EE03C8">
        <w:rPr>
          <w:lang w:eastAsia="pl-PL"/>
        </w:rPr>
        <w:t>larmów</w:t>
      </w:r>
      <w:r>
        <w:rPr>
          <w:lang w:eastAsia="pl-PL"/>
        </w:rPr>
        <w:t xml:space="preserve"> i akcji korekcyjnych: </w:t>
      </w:r>
      <w:r w:rsidRPr="0050371D">
        <w:rPr>
          <w:lang w:eastAsia="pl-PL"/>
        </w:rPr>
        <w:t>m.in. o</w:t>
      </w:r>
      <w:r w:rsidR="00EE03C8">
        <w:rPr>
          <w:lang w:eastAsia="pl-PL"/>
        </w:rPr>
        <w:t xml:space="preserve"> nadmiernym </w:t>
      </w:r>
      <w:r w:rsidRPr="0050371D">
        <w:rPr>
          <w:lang w:eastAsia="pl-PL"/>
        </w:rPr>
        <w:t>przeciążeniu łącza</w:t>
      </w:r>
      <w:r w:rsidR="00EE03C8">
        <w:rPr>
          <w:lang w:eastAsia="pl-PL"/>
        </w:rPr>
        <w:t>, braku zasilania, uszkodzeniu</w:t>
      </w:r>
      <w:r w:rsidR="00BF5CFF">
        <w:rPr>
          <w:lang w:eastAsia="pl-PL"/>
        </w:rPr>
        <w:t>,</w:t>
      </w:r>
      <w:r w:rsidR="00EE03C8">
        <w:rPr>
          <w:lang w:eastAsia="pl-PL"/>
        </w:rPr>
        <w:t xml:space="preserve"> automatycznie podejmie zdefiniowane </w:t>
      </w:r>
      <w:r w:rsidRPr="0050371D">
        <w:rPr>
          <w:lang w:eastAsia="pl-PL"/>
        </w:rPr>
        <w:t>akcje korekc</w:t>
      </w:r>
      <w:r w:rsidR="00EE03C8">
        <w:rPr>
          <w:lang w:eastAsia="pl-PL"/>
        </w:rPr>
        <w:t>yjne: restart</w:t>
      </w:r>
      <w:r w:rsidR="00BF5CFF">
        <w:rPr>
          <w:lang w:eastAsia="pl-PL"/>
        </w:rPr>
        <w:t>y</w:t>
      </w:r>
      <w:r w:rsidRPr="0050371D">
        <w:rPr>
          <w:lang w:eastAsia="pl-PL"/>
        </w:rPr>
        <w:t>,</w:t>
      </w:r>
      <w:r w:rsidR="00BF5CFF">
        <w:rPr>
          <w:lang w:eastAsia="pl-PL"/>
        </w:rPr>
        <w:t xml:space="preserve"> zamknięcia, uruchamianie</w:t>
      </w:r>
      <w:r w:rsidRPr="0050371D">
        <w:rPr>
          <w:lang w:eastAsia="pl-PL"/>
        </w:rPr>
        <w:t xml:space="preserve"> skryptów</w:t>
      </w:r>
      <w:r w:rsidR="00EE03C8">
        <w:rPr>
          <w:lang w:eastAsia="pl-PL"/>
        </w:rPr>
        <w:t>. Za pomocą aplikacji będzie można wykonać r</w:t>
      </w:r>
      <w:r w:rsidRPr="0050371D">
        <w:rPr>
          <w:lang w:eastAsia="pl-PL"/>
        </w:rPr>
        <w:t>aporty</w:t>
      </w:r>
      <w:r w:rsidR="00EE03C8">
        <w:rPr>
          <w:lang w:eastAsia="pl-PL"/>
        </w:rPr>
        <w:t xml:space="preserve"> oraz </w:t>
      </w:r>
      <w:r w:rsidRPr="0050371D">
        <w:rPr>
          <w:lang w:eastAsia="pl-PL"/>
        </w:rPr>
        <w:t>wykresy w c</w:t>
      </w:r>
      <w:r w:rsidR="00EE03C8">
        <w:rPr>
          <w:lang w:eastAsia="pl-PL"/>
        </w:rPr>
        <w:t>zasie rzeczywistym.</w:t>
      </w:r>
      <w:r w:rsidR="00BF5CFF">
        <w:rPr>
          <w:lang w:eastAsia="pl-PL"/>
        </w:rPr>
        <w:t xml:space="preserve"> </w:t>
      </w:r>
      <w:r w:rsidR="00EE03C8">
        <w:rPr>
          <w:lang w:eastAsia="pl-PL"/>
        </w:rPr>
        <w:t xml:space="preserve">Monitorowanie sieci odbywać się będzie </w:t>
      </w:r>
      <w:r w:rsidRPr="0050371D">
        <w:rPr>
          <w:lang w:eastAsia="pl-PL"/>
        </w:rPr>
        <w:t>za pomoc</w:t>
      </w:r>
      <w:r w:rsidR="00EE03C8">
        <w:rPr>
          <w:lang w:eastAsia="pl-PL"/>
        </w:rPr>
        <w:t>ą protokołów TCP/IP, SNMP i WMI. Wizualizacja urządzeń</w:t>
      </w:r>
      <w:r w:rsidR="00BF5CFF">
        <w:rPr>
          <w:lang w:eastAsia="pl-PL"/>
        </w:rPr>
        <w:t xml:space="preserve"> </w:t>
      </w:r>
      <w:r w:rsidR="00EE03C8">
        <w:rPr>
          <w:lang w:eastAsia="pl-PL"/>
        </w:rPr>
        <w:t>oraz sieci</w:t>
      </w:r>
      <w:r w:rsidR="00BF5CFF">
        <w:rPr>
          <w:lang w:eastAsia="pl-PL"/>
        </w:rPr>
        <w:t xml:space="preserve"> odbywać się będzie </w:t>
      </w:r>
      <w:r w:rsidRPr="0050371D">
        <w:rPr>
          <w:lang w:eastAsia="pl-PL"/>
        </w:rPr>
        <w:t>na interaktywnych mapach, z najważniej</w:t>
      </w:r>
      <w:r w:rsidR="00BF5CFF">
        <w:rPr>
          <w:lang w:eastAsia="pl-PL"/>
        </w:rPr>
        <w:t>szymi informacjami o ich stanie. Informację o stanach krytycznych wysłane zostaną za pomocą e-mail lub sms. Program umożliwi dodatkowo restarty z wykorzystaniem zarządzanych list</w:t>
      </w:r>
      <w:r w:rsidR="007F7E3B">
        <w:rPr>
          <w:lang w:eastAsia="pl-PL"/>
        </w:rPr>
        <w:t>ew</w:t>
      </w:r>
      <w:r w:rsidR="00BF5CFF">
        <w:rPr>
          <w:lang w:eastAsia="pl-PL"/>
        </w:rPr>
        <w:t xml:space="preserve"> zasilania montowanych w lokalizacjach klienckich za pomocą modemów GSM.</w:t>
      </w:r>
    </w:p>
    <w:p w:rsidR="00BF5CFF" w:rsidRDefault="00BF5CFF" w:rsidP="00BF5CFF">
      <w:pPr>
        <w:pStyle w:val="Nagwek3"/>
      </w:pPr>
      <w:bookmarkStart w:id="68" w:name="_Toc356287947"/>
      <w:r>
        <w:t>Listwy zarządzane.</w:t>
      </w:r>
      <w:bookmarkEnd w:id="68"/>
    </w:p>
    <w:p w:rsidR="00066F0C" w:rsidRDefault="003F06BB" w:rsidP="00066F0C">
      <w:pPr>
        <w:spacing w:before="100" w:beforeAutospacing="1" w:after="119" w:line="240" w:lineRule="auto"/>
        <w:rPr>
          <w:rFonts w:ascii="Times New Roman" w:eastAsia="Times New Roman" w:hAnsi="Times New Roman" w:cs="Times New Roman"/>
          <w:sz w:val="24"/>
          <w:szCs w:val="24"/>
          <w:lang w:eastAsia="pl-PL"/>
        </w:rPr>
      </w:pPr>
      <w:r w:rsidRPr="00907A6C">
        <w:t>W każdej lokalizacji</w:t>
      </w:r>
      <w:r w:rsidR="009E4553">
        <w:t xml:space="preserve"> wykonawca dostarczy i zamontuje 8 wejściowe </w:t>
      </w:r>
      <w:r w:rsidRPr="00907A6C">
        <w:t>zarządzane listwy</w:t>
      </w:r>
      <w:r w:rsidR="009E4553">
        <w:t xml:space="preserve"> elektryczne</w:t>
      </w:r>
      <w:r w:rsidRPr="00907A6C">
        <w:t xml:space="preserve"> z możliwością restartu zdalnego podłączone do modemu GSM – przez okres 36 miesięcy koszty związane z transm</w:t>
      </w:r>
      <w:r w:rsidR="007C61E8" w:rsidRPr="00907A6C">
        <w:t>isja sygnału pokrywa wykonawca</w:t>
      </w:r>
      <w:r>
        <w:rPr>
          <w:rFonts w:ascii="Times New Roman" w:eastAsia="Times New Roman" w:hAnsi="Times New Roman" w:cs="Times New Roman"/>
          <w:sz w:val="24"/>
          <w:szCs w:val="24"/>
          <w:lang w:eastAsia="pl-PL"/>
        </w:rPr>
        <w:t>.</w:t>
      </w:r>
      <w:r w:rsidR="007C61E8">
        <w:rPr>
          <w:rFonts w:ascii="Times New Roman" w:eastAsia="Times New Roman" w:hAnsi="Times New Roman" w:cs="Times New Roman"/>
          <w:sz w:val="24"/>
          <w:szCs w:val="24"/>
          <w:lang w:eastAsia="pl-PL"/>
        </w:rPr>
        <w:t xml:space="preserve"> </w:t>
      </w:r>
    </w:p>
    <w:p w:rsidR="009E4553" w:rsidRDefault="009E4553" w:rsidP="009E4553">
      <w:pPr>
        <w:pStyle w:val="Nagwek3"/>
      </w:pPr>
      <w:bookmarkStart w:id="69" w:name="_Toc356287948"/>
      <w:r>
        <w:t>Urządzenia telemetryczne - Modemy GSM</w:t>
      </w:r>
      <w:bookmarkEnd w:id="69"/>
    </w:p>
    <w:p w:rsidR="009E4553" w:rsidRDefault="009E4553" w:rsidP="009E4553"/>
    <w:p w:rsidR="009E4553" w:rsidRDefault="009E4553" w:rsidP="009E4553">
      <w:r w:rsidRPr="009E4553">
        <w:t>Wykonawca dostarczy</w:t>
      </w:r>
      <w:r w:rsidR="002E130E">
        <w:t xml:space="preserve"> zamontuje oraz uruchomi</w:t>
      </w:r>
      <w:r w:rsidRPr="009E4553">
        <w:t xml:space="preserve"> do każdej zamontowanej szafki urządzenia telemetryczne z modem</w:t>
      </w:r>
      <w:r w:rsidR="002E130E">
        <w:t>em GSM. urządzenie:</w:t>
      </w:r>
    </w:p>
    <w:p w:rsidR="009E4553" w:rsidRPr="009E4553" w:rsidRDefault="002E130E" w:rsidP="00673CE3">
      <w:pPr>
        <w:pStyle w:val="Akapitzlist"/>
        <w:numPr>
          <w:ilvl w:val="0"/>
          <w:numId w:val="26"/>
        </w:numPr>
      </w:pPr>
      <w:r>
        <w:t>p</w:t>
      </w:r>
      <w:r w:rsidR="009E4553">
        <w:t>rzystosowane</w:t>
      </w:r>
      <w:r w:rsidR="009E4553" w:rsidRPr="009E4553">
        <w:t xml:space="preserve"> do pracy c</w:t>
      </w:r>
      <w:r w:rsidR="009E4553">
        <w:t>iągłej,</w:t>
      </w:r>
    </w:p>
    <w:p w:rsidR="009E4553" w:rsidRPr="009E4553" w:rsidRDefault="002E130E" w:rsidP="00673CE3">
      <w:pPr>
        <w:pStyle w:val="Akapitzlist"/>
        <w:numPr>
          <w:ilvl w:val="0"/>
          <w:numId w:val="26"/>
        </w:numPr>
      </w:pPr>
      <w:r>
        <w:t>posiadające w</w:t>
      </w:r>
      <w:r w:rsidR="009E4553" w:rsidRPr="009E4553">
        <w:t>ydajny, energooszczędny procesor w technologii RISC</w:t>
      </w:r>
      <w:r>
        <w:t>,</w:t>
      </w:r>
      <w:r w:rsidR="009E4553" w:rsidRPr="009E4553">
        <w:t xml:space="preserve"> </w:t>
      </w:r>
    </w:p>
    <w:p w:rsidR="009E4553" w:rsidRPr="009E4553" w:rsidRDefault="009E4553" w:rsidP="00673CE3">
      <w:pPr>
        <w:pStyle w:val="Akapitzlist"/>
        <w:numPr>
          <w:ilvl w:val="0"/>
          <w:numId w:val="26"/>
        </w:numPr>
      </w:pPr>
      <w:r w:rsidRPr="009E4553">
        <w:t>wyjścia/wejścia cyfrowe i analogowe, porty szeregowe RS232/RS485, wyjścia przekaźnikowe</w:t>
      </w:r>
      <w:r w:rsidR="002E130E">
        <w:t>,</w:t>
      </w:r>
      <w:r w:rsidRPr="009E4553">
        <w:t xml:space="preserve"> </w:t>
      </w:r>
    </w:p>
    <w:p w:rsidR="009E4553" w:rsidRPr="009E4553" w:rsidRDefault="002E130E" w:rsidP="00673CE3">
      <w:pPr>
        <w:pStyle w:val="Akapitzlist"/>
        <w:numPr>
          <w:ilvl w:val="0"/>
          <w:numId w:val="26"/>
        </w:numPr>
      </w:pPr>
      <w:r>
        <w:t>w</w:t>
      </w:r>
      <w:r w:rsidR="009E4553" w:rsidRPr="009E4553">
        <w:t>budowana komunika</w:t>
      </w:r>
      <w:r w:rsidR="009E4553">
        <w:t>cja Ethernet (LAN) i GPRS  wraz z aktywna kartą sim przez okres 36 miesięcy,</w:t>
      </w:r>
      <w:r w:rsidR="009E4553" w:rsidRPr="009E4553">
        <w:t xml:space="preserve"> </w:t>
      </w:r>
    </w:p>
    <w:p w:rsidR="002E130E" w:rsidRDefault="002E130E" w:rsidP="00673CE3">
      <w:pPr>
        <w:pStyle w:val="Akapitzlist"/>
        <w:numPr>
          <w:ilvl w:val="0"/>
          <w:numId w:val="26"/>
        </w:numPr>
      </w:pPr>
      <w:r>
        <w:t>o</w:t>
      </w:r>
      <w:r w:rsidR="009E4553" w:rsidRPr="009E4553">
        <w:t xml:space="preserve">bsługa </w:t>
      </w:r>
      <w:r w:rsidR="009E4553">
        <w:t xml:space="preserve">magistrali 1-Wire </w:t>
      </w:r>
      <w:r w:rsidR="009E4553" w:rsidRPr="009E4553">
        <w:t>wykorzystywanej do odczytu czuj</w:t>
      </w:r>
      <w:r w:rsidR="009E4553">
        <w:t>ników temperatury</w:t>
      </w:r>
    </w:p>
    <w:p w:rsidR="002E130E" w:rsidRDefault="002E130E" w:rsidP="002E130E">
      <w:pPr>
        <w:pStyle w:val="Akapitzlist"/>
      </w:pPr>
    </w:p>
    <w:p w:rsidR="002E130E" w:rsidRDefault="002E130E" w:rsidP="002E130E">
      <w:r>
        <w:lastRenderedPageBreak/>
        <w:t>Dodatkowo wykonawca skonfiguruję alarmowanie i zbieranie danych:</w:t>
      </w:r>
    </w:p>
    <w:p w:rsidR="009E4553" w:rsidRDefault="002E130E" w:rsidP="00E465DF">
      <w:r>
        <w:t xml:space="preserve">o czasie pracy urządzeń, o temperaturze w szafce, o otwarciu drzwi szaf </w:t>
      </w:r>
      <w:proofErr w:type="spellStart"/>
      <w:r>
        <w:t>rackowych</w:t>
      </w:r>
      <w:proofErr w:type="spellEnd"/>
      <w:r>
        <w:t xml:space="preserve">, o braku zasilania – wszystkie informację przekazywane będą niezwłocznie po wydarzeniu za pomocą sieci Ethernet pomijając informację o awariach tej właśnie sieci – w tym przypadku informacją zostanie wysłana za pomocą sieci GSM. </w:t>
      </w:r>
    </w:p>
    <w:p w:rsidR="00812CBE" w:rsidRDefault="00BF5CFF" w:rsidP="00812CBE">
      <w:pPr>
        <w:pStyle w:val="Nagwek3"/>
      </w:pPr>
      <w:bookmarkStart w:id="70" w:name="_Toc356287949"/>
      <w:r>
        <w:t>Zarządzanie przez konsole.</w:t>
      </w:r>
      <w:bookmarkEnd w:id="70"/>
    </w:p>
    <w:p w:rsidR="00812CBE" w:rsidRDefault="00812CBE" w:rsidP="00812CBE">
      <w:pPr>
        <w:pStyle w:val="Nagwek3"/>
        <w:numPr>
          <w:ilvl w:val="0"/>
          <w:numId w:val="0"/>
        </w:numPr>
        <w:ind w:left="720"/>
      </w:pPr>
    </w:p>
    <w:p w:rsidR="003F06BB" w:rsidRDefault="003F06BB" w:rsidP="00812CBE">
      <w:pPr>
        <w:rPr>
          <w:lang w:eastAsia="pl-PL"/>
        </w:rPr>
      </w:pPr>
      <w:r>
        <w:rPr>
          <w:lang w:eastAsia="pl-PL"/>
        </w:rPr>
        <w:t xml:space="preserve">W głównej serwerowni należy zamontować przełącznik KVN i podłączyć do niego wszystkie </w:t>
      </w:r>
      <w:r w:rsidR="00562FC5">
        <w:rPr>
          <w:lang w:eastAsia="pl-PL"/>
        </w:rPr>
        <w:t>urządzania obsługujące konsole oraz umożliwić zdalne logowanie się na urządzenia</w:t>
      </w:r>
      <w:r w:rsidR="00D45272">
        <w:rPr>
          <w:lang w:eastAsia="pl-PL"/>
        </w:rPr>
        <w:t xml:space="preserve"> za pomocą alternatywnego źródła Internetu np. sterownik GSM</w:t>
      </w:r>
      <w:r w:rsidR="00562FC5">
        <w:rPr>
          <w:lang w:eastAsia="pl-PL"/>
        </w:rPr>
        <w:t xml:space="preserve">. </w:t>
      </w:r>
    </w:p>
    <w:p w:rsidR="00BF5CFF" w:rsidRDefault="00BF5CFF" w:rsidP="00BF5CFF">
      <w:pPr>
        <w:pStyle w:val="Nagwek3"/>
      </w:pPr>
      <w:bookmarkStart w:id="71" w:name="_Toc356287950"/>
      <w:r>
        <w:t>Zdalny dostęp.</w:t>
      </w:r>
      <w:bookmarkEnd w:id="71"/>
    </w:p>
    <w:p w:rsidR="00812CBE" w:rsidRDefault="00812CBE" w:rsidP="00812CBE">
      <w:pPr>
        <w:pStyle w:val="Nagwek3"/>
        <w:numPr>
          <w:ilvl w:val="0"/>
          <w:numId w:val="0"/>
        </w:numPr>
        <w:ind w:left="720"/>
      </w:pPr>
    </w:p>
    <w:p w:rsidR="00794D48" w:rsidRDefault="00794D48" w:rsidP="00812CBE">
      <w:pPr>
        <w:rPr>
          <w:lang w:eastAsia="pl-PL"/>
        </w:rPr>
      </w:pPr>
      <w:r>
        <w:rPr>
          <w:lang w:eastAsia="pl-PL"/>
        </w:rPr>
        <w:t>Wykonawca zapewn</w:t>
      </w:r>
      <w:r w:rsidR="00BF5CFF">
        <w:rPr>
          <w:lang w:eastAsia="pl-PL"/>
        </w:rPr>
        <w:t xml:space="preserve">i możliwość dwóch jednoczesnych połączeń VPN z sieci Internet po podaniu loginu i hasła i pełną </w:t>
      </w:r>
      <w:r w:rsidR="002F1179">
        <w:rPr>
          <w:lang w:eastAsia="pl-PL"/>
        </w:rPr>
        <w:t>funkcjonalność</w:t>
      </w:r>
      <w:r w:rsidR="00BF5CFF">
        <w:rPr>
          <w:lang w:eastAsia="pl-PL"/>
        </w:rPr>
        <w:t xml:space="preserve"> do zarz</w:t>
      </w:r>
      <w:r w:rsidR="002F1179">
        <w:rPr>
          <w:lang w:eastAsia="pl-PL"/>
        </w:rPr>
        <w:t>ądzania systemem po zalogowaniu</w:t>
      </w:r>
      <w:r>
        <w:rPr>
          <w:lang w:eastAsia="pl-PL"/>
        </w:rPr>
        <w:t xml:space="preserve">. </w:t>
      </w:r>
    </w:p>
    <w:p w:rsidR="00812CBE" w:rsidRDefault="002F1179" w:rsidP="00812CBE">
      <w:pPr>
        <w:rPr>
          <w:lang w:eastAsia="pl-PL"/>
        </w:rPr>
      </w:pPr>
      <w:r>
        <w:rPr>
          <w:lang w:eastAsia="pl-PL"/>
        </w:rPr>
        <w:t>Wykonawca dostarczy oprogramowanie do łączenia zdalnego z beneficjentami projektu w celach serwisowych z możliwością pracy zdalnego pulpitu – dwa połączenia jednocześnie.</w:t>
      </w:r>
    </w:p>
    <w:p w:rsidR="00794D48" w:rsidRDefault="00562FC5" w:rsidP="00562FC5">
      <w:pPr>
        <w:pStyle w:val="Nagwek3"/>
      </w:pPr>
      <w:bookmarkStart w:id="72" w:name="_Toc356287951"/>
      <w:r>
        <w:t>Oprogramowanie do rejestracji zgłoszeń serwisowych.</w:t>
      </w:r>
      <w:bookmarkEnd w:id="72"/>
      <w:r w:rsidR="002F1179">
        <w:t xml:space="preserve"> </w:t>
      </w:r>
    </w:p>
    <w:p w:rsidR="00216861" w:rsidRDefault="00216861" w:rsidP="00216861">
      <w:pPr>
        <w:pStyle w:val="Nagwek3"/>
        <w:numPr>
          <w:ilvl w:val="0"/>
          <w:numId w:val="0"/>
        </w:numPr>
        <w:ind w:left="720"/>
      </w:pPr>
    </w:p>
    <w:p w:rsidR="00972664" w:rsidRDefault="009B515A" w:rsidP="00216861">
      <w:r>
        <w:t>Wykonawca dostarczy oprogramowanie umożliwiające</w:t>
      </w:r>
      <w:r w:rsidR="00E07EAC">
        <w:t xml:space="preserve"> prowadzenie</w:t>
      </w:r>
      <w:r>
        <w:t xml:space="preserve"> </w:t>
      </w:r>
      <w:r w:rsidR="00326462">
        <w:t>b</w:t>
      </w:r>
      <w:r w:rsidR="00E07EAC">
        <w:t>azy zgłoszeń serwisowych. Obsługą programu zajmie się osoba wyznaczona przez zamawiającego</w:t>
      </w:r>
      <w:r w:rsidR="00232CEA">
        <w:t>, która będzie dodawać  z</w:t>
      </w:r>
      <w:r w:rsidR="00E07EAC">
        <w:t>g</w:t>
      </w:r>
      <w:r w:rsidR="00232CEA">
        <w:t>łaszanie problemów za pośrednictwem przeglądarki Internetowej lub klienta zainstalowanego na komputerze. Program umożliwi d</w:t>
      </w:r>
      <w:r w:rsidR="00E07EAC">
        <w:t>odawanie koment</w:t>
      </w:r>
      <w:r w:rsidR="00232CEA">
        <w:t>arzy i załączników do zgłoszeń, wyświetlenie raportów ilości zgłoszeń i ich realizacji w czasie.</w:t>
      </w:r>
    </w:p>
    <w:p w:rsidR="00A05DA0" w:rsidRDefault="00A05DA0" w:rsidP="00216861"/>
    <w:p w:rsidR="00A05DA0" w:rsidRDefault="00A05DA0" w:rsidP="00216861"/>
    <w:p w:rsidR="00A05DA0" w:rsidRDefault="00A05DA0" w:rsidP="00216861"/>
    <w:p w:rsidR="00A05DA0" w:rsidRDefault="00A05DA0" w:rsidP="00216861"/>
    <w:p w:rsidR="00A05DA0" w:rsidRDefault="00A05DA0" w:rsidP="00216861"/>
    <w:p w:rsidR="00E840F8" w:rsidRDefault="00E840F8" w:rsidP="00216861"/>
    <w:p w:rsidR="00E840F8" w:rsidRDefault="00E840F8" w:rsidP="00216861"/>
    <w:p w:rsidR="00A05DA0" w:rsidRDefault="00A05DA0" w:rsidP="00216861"/>
    <w:p w:rsidR="00C90622" w:rsidRPr="00C90622" w:rsidRDefault="00C90622" w:rsidP="00C90622">
      <w:pPr>
        <w:pStyle w:val="Nagwek1"/>
        <w:rPr>
          <w:rFonts w:eastAsiaTheme="minorEastAsia"/>
        </w:rPr>
      </w:pPr>
      <w:bookmarkStart w:id="73" w:name="_Toc356287952"/>
      <w:r w:rsidRPr="00C90622">
        <w:rPr>
          <w:rStyle w:val="Hipercze"/>
          <w:color w:val="auto"/>
          <w:u w:val="none"/>
        </w:rPr>
        <w:lastRenderedPageBreak/>
        <w:t>Dostawę i montaż zestawów komputerowych dla osób wykluczonych.</w:t>
      </w:r>
      <w:bookmarkEnd w:id="73"/>
    </w:p>
    <w:p w:rsidR="00C90622" w:rsidRDefault="00C90622" w:rsidP="000442CC">
      <w:pPr>
        <w:rPr>
          <w:lang w:eastAsia="pl-PL"/>
        </w:rPr>
      </w:pPr>
    </w:p>
    <w:p w:rsidR="00972664" w:rsidRPr="00972664" w:rsidRDefault="005B35AE" w:rsidP="000442CC">
      <w:pPr>
        <w:rPr>
          <w:lang w:eastAsia="pl-PL"/>
        </w:rPr>
      </w:pPr>
      <w:r>
        <w:rPr>
          <w:lang w:eastAsia="pl-PL"/>
        </w:rPr>
        <w:t xml:space="preserve">Wykonawca dostarczy i zamontuje </w:t>
      </w:r>
      <w:r w:rsidR="004328C2">
        <w:rPr>
          <w:lang w:eastAsia="pl-PL"/>
        </w:rPr>
        <w:t>80</w:t>
      </w:r>
      <w:r>
        <w:rPr>
          <w:lang w:eastAsia="pl-PL"/>
        </w:rPr>
        <w:t xml:space="preserve"> sztuk zestawów komputerowych</w:t>
      </w:r>
      <w:r w:rsidR="004328C2">
        <w:rPr>
          <w:lang w:eastAsia="pl-PL"/>
        </w:rPr>
        <w:t xml:space="preserve"> w tym 75</w:t>
      </w:r>
      <w:r>
        <w:rPr>
          <w:lang w:eastAsia="pl-PL"/>
        </w:rPr>
        <w:t xml:space="preserve"> dla wskazanych osób wykluczonych wyłonionych przez zamawiającego</w:t>
      </w:r>
      <w:r w:rsidR="004328C2">
        <w:rPr>
          <w:lang w:eastAsia="pl-PL"/>
        </w:rPr>
        <w:t xml:space="preserve"> i 5 do instytucji podległych</w:t>
      </w:r>
      <w:r>
        <w:rPr>
          <w:lang w:eastAsia="pl-PL"/>
        </w:rPr>
        <w:t>. Zestawy zostaną podłączone do Internetu za pomocą kart klienckich pozwalających na stabilną transmisje.</w:t>
      </w:r>
    </w:p>
    <w:p w:rsidR="00972664" w:rsidRPr="00972664" w:rsidRDefault="00972664" w:rsidP="005B35AE">
      <w:pPr>
        <w:pStyle w:val="Nagwek2"/>
      </w:pPr>
      <w:bookmarkStart w:id="74" w:name="_Toc356287953"/>
      <w:r w:rsidRPr="00972664">
        <w:t>Dane techniczne</w:t>
      </w:r>
      <w:r w:rsidR="005B35AE">
        <w:t xml:space="preserve"> zestawu komputerowego</w:t>
      </w:r>
      <w:bookmarkEnd w:id="74"/>
    </w:p>
    <w:p w:rsidR="00972664" w:rsidRPr="002237B5" w:rsidRDefault="00972664" w:rsidP="00673CE3">
      <w:pPr>
        <w:pStyle w:val="Akapitzlist"/>
        <w:numPr>
          <w:ilvl w:val="0"/>
          <w:numId w:val="51"/>
        </w:numPr>
      </w:pPr>
      <w:r w:rsidRPr="00972664">
        <w:t>Procesor</w:t>
      </w:r>
      <w:r w:rsidR="002237B5">
        <w:t xml:space="preserve"> - </w:t>
      </w:r>
      <w:r w:rsidRPr="002237B5">
        <w:t>dwurdzeniowy, częstotliwość taktowania procesora 3</w:t>
      </w:r>
      <w:r w:rsidR="005B35AE" w:rsidRPr="002237B5">
        <w:t>300</w:t>
      </w:r>
      <w:r w:rsidRPr="002237B5">
        <w:t xml:space="preserve"> MHz, dołączony fabryczny wentylator </w:t>
      </w:r>
    </w:p>
    <w:p w:rsidR="00972664" w:rsidRPr="002237B5" w:rsidRDefault="002237B5" w:rsidP="00673CE3">
      <w:pPr>
        <w:pStyle w:val="Akapitzlist"/>
        <w:numPr>
          <w:ilvl w:val="0"/>
          <w:numId w:val="51"/>
        </w:numPr>
      </w:pPr>
      <w:r>
        <w:t>Pamięć RAM -</w:t>
      </w:r>
      <w:r w:rsidR="005B35AE" w:rsidRPr="002237B5">
        <w:t>4</w:t>
      </w:r>
      <w:r w:rsidR="00972664" w:rsidRPr="002237B5">
        <w:t xml:space="preserve">GB </w:t>
      </w:r>
      <w:r w:rsidR="005B35AE" w:rsidRPr="002237B5">
        <w:t>1333MHz DDR3,</w:t>
      </w:r>
      <w:r w:rsidR="00972664" w:rsidRPr="002237B5">
        <w:t xml:space="preserve"> </w:t>
      </w:r>
    </w:p>
    <w:p w:rsidR="002237B5" w:rsidRPr="002237B5" w:rsidRDefault="002237B5" w:rsidP="00673CE3">
      <w:pPr>
        <w:pStyle w:val="Akapitzlist"/>
        <w:numPr>
          <w:ilvl w:val="0"/>
          <w:numId w:val="51"/>
        </w:numPr>
      </w:pPr>
      <w:r>
        <w:t>Dysk twardy -w</w:t>
      </w:r>
      <w:r w:rsidR="00972664" w:rsidRPr="002237B5">
        <w:t>ewnętrzny, 3.5-cal</w:t>
      </w:r>
      <w:r w:rsidR="005B35AE" w:rsidRPr="002237B5">
        <w:t>owy dysk twardy o pojemności 1000</w:t>
      </w:r>
      <w:r w:rsidR="00972664" w:rsidRPr="002237B5">
        <w:t xml:space="preserve"> GB i prędkości obrotowej 7200/min złącze do podłączenia Serial ATA</w:t>
      </w:r>
      <w:r w:rsidRPr="002237B5">
        <w:t xml:space="preserve"> </w:t>
      </w:r>
    </w:p>
    <w:p w:rsidR="002237B5" w:rsidRDefault="002237B5" w:rsidP="00673CE3">
      <w:pPr>
        <w:pStyle w:val="Akapitzlist"/>
        <w:numPr>
          <w:ilvl w:val="0"/>
          <w:numId w:val="51"/>
        </w:numPr>
      </w:pPr>
      <w:r w:rsidRPr="00972664">
        <w:t>Płyta główna</w:t>
      </w:r>
      <w:r>
        <w:t xml:space="preserve"> – micro-</w:t>
      </w:r>
      <w:proofErr w:type="spellStart"/>
      <w:r>
        <w:t>atx</w:t>
      </w:r>
      <w:proofErr w:type="spellEnd"/>
      <w:r>
        <w:t xml:space="preserve"> </w:t>
      </w:r>
      <w:r w:rsidRPr="002237B5">
        <w:t>Zintegrowan</w:t>
      </w:r>
      <w:r>
        <w:t xml:space="preserve">a karta graficzna, muzyczna 7.1, porty </w:t>
      </w:r>
      <w:r w:rsidRPr="002237B5">
        <w:t>1x COM , 1x LPT, 1x RJ45, 1x VGA, 2x PS/2, 8x USB</w:t>
      </w:r>
    </w:p>
    <w:p w:rsidR="00972664" w:rsidRPr="002237B5" w:rsidRDefault="002237B5" w:rsidP="00673CE3">
      <w:pPr>
        <w:pStyle w:val="Akapitzlist"/>
        <w:numPr>
          <w:ilvl w:val="0"/>
          <w:numId w:val="51"/>
        </w:numPr>
      </w:pPr>
      <w:r w:rsidRPr="002237B5">
        <w:t>N</w:t>
      </w:r>
      <w:r w:rsidR="00972664" w:rsidRPr="002237B5">
        <w:t>apęd optyczny</w:t>
      </w:r>
      <w:r w:rsidRPr="002237B5">
        <w:t xml:space="preserve"> - </w:t>
      </w:r>
      <w:r w:rsidR="00972664" w:rsidRPr="002237B5">
        <w:t>typ napędu DVD+/-RW</w:t>
      </w:r>
    </w:p>
    <w:p w:rsidR="00972664" w:rsidRPr="002237B5" w:rsidRDefault="00972664" w:rsidP="00673CE3">
      <w:pPr>
        <w:pStyle w:val="Akapitzlist"/>
        <w:numPr>
          <w:ilvl w:val="0"/>
          <w:numId w:val="51"/>
        </w:numPr>
      </w:pPr>
      <w:r w:rsidRPr="00972664">
        <w:t>Obudowa</w:t>
      </w:r>
      <w:r w:rsidR="002237B5">
        <w:t xml:space="preserve"> -typ </w:t>
      </w:r>
      <w:r w:rsidRPr="002237B5">
        <w:t>mini, standard micro-ATX na przednim panelu obudowy w</w:t>
      </w:r>
      <w:r w:rsidR="002237B5" w:rsidRPr="002237B5">
        <w:t>yjście USB i Audio</w:t>
      </w:r>
      <w:r w:rsidRPr="002237B5">
        <w:t>, możliwość zamknięcia kłódka, możliwość umieszczenia w sposób uniemożliwiający usunięcie</w:t>
      </w:r>
      <w:r w:rsidR="002237B5" w:rsidRPr="002237B5">
        <w:t xml:space="preserve"> logo projektu oraz logo Urzędu,</w:t>
      </w:r>
    </w:p>
    <w:p w:rsidR="00972664" w:rsidRPr="002237B5" w:rsidRDefault="00972664" w:rsidP="00673CE3">
      <w:pPr>
        <w:pStyle w:val="Akapitzlist"/>
        <w:numPr>
          <w:ilvl w:val="0"/>
          <w:numId w:val="51"/>
        </w:numPr>
      </w:pPr>
      <w:r w:rsidRPr="00972664">
        <w:t>elementy dodatkowe</w:t>
      </w:r>
      <w:r w:rsidR="002237B5">
        <w:t xml:space="preserve">: </w:t>
      </w:r>
      <w:r w:rsidRPr="002237B5">
        <w:t>mysz - przewodowa optyczna podłączenie USB, 2 przyciski,.</w:t>
      </w:r>
      <w:r w:rsidR="002237B5" w:rsidRPr="002237B5">
        <w:t xml:space="preserve"> </w:t>
      </w:r>
      <w:r w:rsidRPr="002237B5">
        <w:t>klawiatura - wersja językowa angielska</w:t>
      </w:r>
      <w:r w:rsidR="002237B5">
        <w:t xml:space="preserve">: USB; </w:t>
      </w:r>
      <w:r w:rsidRPr="002237B5">
        <w:t>listwa zasilająca z bezpiecznikiem, podświetlany wyłącznik, pięć gniazd CE z uziemieniem, długość kabla 3 m,</w:t>
      </w:r>
    </w:p>
    <w:p w:rsidR="00972664" w:rsidRPr="000442CC" w:rsidRDefault="00972664" w:rsidP="00673CE3">
      <w:pPr>
        <w:pStyle w:val="Akapitzlist"/>
        <w:numPr>
          <w:ilvl w:val="0"/>
          <w:numId w:val="51"/>
        </w:numPr>
      </w:pPr>
      <w:r w:rsidRPr="00972664">
        <w:t>Monitor</w:t>
      </w:r>
      <w:r w:rsidR="000442CC">
        <w:t xml:space="preserve"> LCD z głośnikami,</w:t>
      </w:r>
    </w:p>
    <w:p w:rsidR="00972664" w:rsidRPr="000442CC" w:rsidRDefault="00972664" w:rsidP="00673CE3">
      <w:pPr>
        <w:pStyle w:val="Akapitzlist"/>
        <w:numPr>
          <w:ilvl w:val="0"/>
          <w:numId w:val="51"/>
        </w:numPr>
      </w:pPr>
      <w:r w:rsidRPr="00972664">
        <w:t>Oprogramowanie</w:t>
      </w:r>
      <w:r w:rsidR="000442CC">
        <w:t xml:space="preserve"> Microsoft Windows 8 Home Premium PL OEM 64</w:t>
      </w:r>
      <w:r w:rsidRPr="000442CC">
        <w:t>Bit</w:t>
      </w:r>
    </w:p>
    <w:p w:rsidR="000442CC" w:rsidRDefault="000442CC" w:rsidP="00A05DA0">
      <w:pPr>
        <w:rPr>
          <w:lang w:eastAsia="pl-PL"/>
        </w:rPr>
      </w:pPr>
      <w:r>
        <w:rPr>
          <w:lang w:eastAsia="pl-PL"/>
        </w:rPr>
        <w:t xml:space="preserve">Wszystkie części zestawu komputerowego muszą posiadać spójną kolorystykę. </w:t>
      </w:r>
    </w:p>
    <w:p w:rsidR="00A05DA0" w:rsidRDefault="00A05DA0" w:rsidP="00A05DA0">
      <w:pPr>
        <w:rPr>
          <w:lang w:eastAsia="pl-PL"/>
        </w:rPr>
      </w:pPr>
    </w:p>
    <w:p w:rsidR="00A05DA0" w:rsidRDefault="00A05DA0" w:rsidP="00A05DA0">
      <w:pPr>
        <w:rPr>
          <w:lang w:eastAsia="pl-PL"/>
        </w:rPr>
      </w:pPr>
    </w:p>
    <w:p w:rsidR="00A05DA0" w:rsidRDefault="00A05DA0" w:rsidP="00A05DA0">
      <w:pPr>
        <w:rPr>
          <w:lang w:eastAsia="pl-PL"/>
        </w:rPr>
      </w:pPr>
    </w:p>
    <w:p w:rsidR="00A05DA0" w:rsidRDefault="00A05DA0" w:rsidP="00A05DA0">
      <w:pPr>
        <w:rPr>
          <w:lang w:eastAsia="pl-PL"/>
        </w:rPr>
      </w:pPr>
    </w:p>
    <w:p w:rsidR="00A05DA0" w:rsidRDefault="00A05DA0" w:rsidP="00A05DA0">
      <w:pPr>
        <w:rPr>
          <w:lang w:eastAsia="pl-PL"/>
        </w:rPr>
      </w:pPr>
    </w:p>
    <w:p w:rsidR="00A05DA0" w:rsidRDefault="00A05DA0" w:rsidP="00A05DA0">
      <w:pPr>
        <w:rPr>
          <w:lang w:eastAsia="pl-PL"/>
        </w:rPr>
      </w:pPr>
    </w:p>
    <w:p w:rsidR="00A05DA0" w:rsidRDefault="00A05DA0" w:rsidP="00A05DA0">
      <w:pPr>
        <w:rPr>
          <w:lang w:eastAsia="pl-PL"/>
        </w:rPr>
      </w:pPr>
    </w:p>
    <w:p w:rsidR="00003FB4" w:rsidRPr="00972664" w:rsidRDefault="00003FB4" w:rsidP="00003FB4">
      <w:pPr>
        <w:pStyle w:val="Nagwek1"/>
      </w:pPr>
      <w:bookmarkStart w:id="75" w:name="_Toc356287954"/>
      <w:r w:rsidRPr="00972664">
        <w:lastRenderedPageBreak/>
        <w:t xml:space="preserve">Warunki Gwarancji i </w:t>
      </w:r>
      <w:proofErr w:type="spellStart"/>
      <w:r w:rsidRPr="00972664">
        <w:t>Supportu</w:t>
      </w:r>
      <w:bookmarkEnd w:id="75"/>
      <w:proofErr w:type="spellEnd"/>
    </w:p>
    <w:p w:rsidR="009C26C6" w:rsidRDefault="00003FB4" w:rsidP="000F0689">
      <w:pPr>
        <w:rPr>
          <w:lang w:eastAsia="pl-PL"/>
        </w:rPr>
      </w:pPr>
      <w:r w:rsidRPr="00972664">
        <w:rPr>
          <w:lang w:eastAsia="pl-PL"/>
        </w:rPr>
        <w:t>Wszystkie elementy systemu jeżeli nie zostały wskazane poniżej podlegają 36 miesięcznej sta</w:t>
      </w:r>
      <w:r w:rsidR="009C26C6">
        <w:rPr>
          <w:lang w:eastAsia="pl-PL"/>
        </w:rPr>
        <w:t xml:space="preserve">ndardowej gwarancji Wykonawcy. </w:t>
      </w:r>
    </w:p>
    <w:p w:rsidR="00003FB4" w:rsidRPr="009C26C6" w:rsidRDefault="00003FB4" w:rsidP="009C26C6">
      <w:pPr>
        <w:pStyle w:val="Nagwek2"/>
        <w:rPr>
          <w:sz w:val="24"/>
          <w:szCs w:val="24"/>
        </w:rPr>
      </w:pPr>
      <w:r w:rsidRPr="00972664">
        <w:t xml:space="preserve"> </w:t>
      </w:r>
      <w:bookmarkStart w:id="76" w:name="_Toc356287955"/>
      <w:r w:rsidRPr="00972664">
        <w:t>Przełączniki – wszystkie, Firewall</w:t>
      </w:r>
      <w:bookmarkEnd w:id="76"/>
    </w:p>
    <w:p w:rsidR="00003FB4" w:rsidRPr="00972664" w:rsidRDefault="00003FB4" w:rsidP="00673CE3">
      <w:pPr>
        <w:pStyle w:val="Akapitzlist"/>
        <w:numPr>
          <w:ilvl w:val="0"/>
          <w:numId w:val="52"/>
        </w:numPr>
        <w:rPr>
          <w:lang w:eastAsia="pl-PL"/>
        </w:rPr>
      </w:pPr>
      <w:r w:rsidRPr="00972664">
        <w:rPr>
          <w:lang w:eastAsia="pl-PL"/>
        </w:rPr>
        <w:t>Gwarancja – 36 miesięcy naprawa lub wymiana urządzenia, typ NBD,</w:t>
      </w:r>
    </w:p>
    <w:p w:rsidR="00003FB4" w:rsidRPr="00972664" w:rsidRDefault="00003FB4" w:rsidP="00673CE3">
      <w:pPr>
        <w:pStyle w:val="Akapitzlist"/>
        <w:numPr>
          <w:ilvl w:val="0"/>
          <w:numId w:val="52"/>
        </w:numPr>
        <w:rPr>
          <w:lang w:eastAsia="pl-PL"/>
        </w:rPr>
      </w:pPr>
      <w:r w:rsidRPr="00972664">
        <w:rPr>
          <w:lang w:eastAsia="pl-PL"/>
        </w:rPr>
        <w:t>zgłoszenie telefoniczne, uszkodzony element wysyłany na koszt Wykonawcy.</w:t>
      </w:r>
    </w:p>
    <w:p w:rsidR="00003FB4" w:rsidRPr="00972664" w:rsidRDefault="00003FB4" w:rsidP="009C26C6">
      <w:pPr>
        <w:pStyle w:val="Nagwek2"/>
      </w:pPr>
      <w:bookmarkStart w:id="77" w:name="_Toc356287956"/>
      <w:r w:rsidRPr="00972664">
        <w:t>Serwer</w:t>
      </w:r>
      <w:r w:rsidR="009C26C6">
        <w:t>y</w:t>
      </w:r>
      <w:bookmarkEnd w:id="77"/>
      <w:r w:rsidRPr="00972664">
        <w:t xml:space="preserve"> </w:t>
      </w:r>
    </w:p>
    <w:p w:rsidR="00003FB4" w:rsidRPr="00972664" w:rsidRDefault="00003FB4" w:rsidP="00673CE3">
      <w:pPr>
        <w:pStyle w:val="Akapitzlist"/>
        <w:numPr>
          <w:ilvl w:val="0"/>
          <w:numId w:val="53"/>
        </w:numPr>
        <w:rPr>
          <w:lang w:eastAsia="pl-PL"/>
        </w:rPr>
      </w:pPr>
      <w:r w:rsidRPr="00972664">
        <w:rPr>
          <w:lang w:eastAsia="pl-PL"/>
        </w:rPr>
        <w:t>Gwarancja – 36 miesięcy naprawa lub wymiana urządzenia, typ NBD,</w:t>
      </w:r>
    </w:p>
    <w:p w:rsidR="00003FB4" w:rsidRPr="00972664" w:rsidRDefault="00003FB4" w:rsidP="00673CE3">
      <w:pPr>
        <w:pStyle w:val="Akapitzlist"/>
        <w:numPr>
          <w:ilvl w:val="0"/>
          <w:numId w:val="53"/>
        </w:numPr>
        <w:rPr>
          <w:lang w:eastAsia="pl-PL"/>
        </w:rPr>
      </w:pPr>
      <w:r w:rsidRPr="00972664">
        <w:rPr>
          <w:lang w:eastAsia="pl-PL"/>
        </w:rPr>
        <w:t>zgłoszenie telefoniczne, uszkodzony element wysyłany na koszt Wykonawcy,</w:t>
      </w:r>
    </w:p>
    <w:p w:rsidR="00003FB4" w:rsidRPr="00972664" w:rsidRDefault="00003FB4" w:rsidP="00673CE3">
      <w:pPr>
        <w:pStyle w:val="Akapitzlist"/>
        <w:numPr>
          <w:ilvl w:val="0"/>
          <w:numId w:val="53"/>
        </w:numPr>
        <w:rPr>
          <w:lang w:eastAsia="pl-PL"/>
        </w:rPr>
      </w:pPr>
      <w:r w:rsidRPr="00972664">
        <w:rPr>
          <w:lang w:eastAsia="pl-PL"/>
        </w:rPr>
        <w:t>Uszkodzone dyski po wymianie zostają u Zamawiającego.</w:t>
      </w:r>
    </w:p>
    <w:p w:rsidR="00003FB4" w:rsidRPr="00972664" w:rsidRDefault="00003FB4" w:rsidP="009C26C6">
      <w:pPr>
        <w:pStyle w:val="Nagwek2"/>
      </w:pPr>
      <w:bookmarkStart w:id="78" w:name="_Toc356287957"/>
      <w:r w:rsidRPr="00972664">
        <w:t>Komputery</w:t>
      </w:r>
      <w:bookmarkEnd w:id="78"/>
    </w:p>
    <w:p w:rsidR="00003FB4" w:rsidRPr="00972664" w:rsidRDefault="00003FB4" w:rsidP="00673CE3">
      <w:pPr>
        <w:pStyle w:val="Akapitzlist"/>
        <w:numPr>
          <w:ilvl w:val="0"/>
          <w:numId w:val="54"/>
        </w:numPr>
        <w:rPr>
          <w:lang w:eastAsia="pl-PL"/>
        </w:rPr>
      </w:pPr>
      <w:r w:rsidRPr="00972664">
        <w:rPr>
          <w:lang w:eastAsia="pl-PL"/>
        </w:rPr>
        <w:t xml:space="preserve">Gwarancja – 36 miesięcy typu </w:t>
      </w:r>
      <w:proofErr w:type="spellStart"/>
      <w:r w:rsidRPr="00972664">
        <w:rPr>
          <w:lang w:eastAsia="pl-PL"/>
        </w:rPr>
        <w:t>door</w:t>
      </w:r>
      <w:proofErr w:type="spellEnd"/>
      <w:r w:rsidRPr="00972664">
        <w:rPr>
          <w:lang w:eastAsia="pl-PL"/>
        </w:rPr>
        <w:t>-to-</w:t>
      </w:r>
      <w:proofErr w:type="spellStart"/>
      <w:r w:rsidRPr="00972664">
        <w:rPr>
          <w:lang w:eastAsia="pl-PL"/>
        </w:rPr>
        <w:t>door</w:t>
      </w:r>
      <w:proofErr w:type="spellEnd"/>
      <w:r w:rsidRPr="00972664">
        <w:rPr>
          <w:lang w:eastAsia="pl-PL"/>
        </w:rPr>
        <w:t>,</w:t>
      </w:r>
    </w:p>
    <w:p w:rsidR="00003FB4" w:rsidRPr="00972664" w:rsidRDefault="00003FB4" w:rsidP="00673CE3">
      <w:pPr>
        <w:pStyle w:val="Akapitzlist"/>
        <w:numPr>
          <w:ilvl w:val="0"/>
          <w:numId w:val="54"/>
        </w:numPr>
        <w:rPr>
          <w:lang w:eastAsia="pl-PL"/>
        </w:rPr>
      </w:pPr>
      <w:r w:rsidRPr="00972664">
        <w:rPr>
          <w:lang w:eastAsia="pl-PL"/>
        </w:rPr>
        <w:t xml:space="preserve">Przedstawiciel Zamawiającego dokonuje wstępnej oceny uszkodzonego sprzętu </w:t>
      </w:r>
    </w:p>
    <w:p w:rsidR="00003FB4" w:rsidRPr="00972664" w:rsidRDefault="00003FB4" w:rsidP="009C26C6">
      <w:pPr>
        <w:pStyle w:val="Nagwek2"/>
      </w:pPr>
      <w:bookmarkStart w:id="79" w:name="_Toc356287958"/>
      <w:r w:rsidRPr="00972664">
        <w:t>Klimatyzator</w:t>
      </w:r>
      <w:bookmarkEnd w:id="79"/>
    </w:p>
    <w:p w:rsidR="00003FB4" w:rsidRPr="00972664" w:rsidRDefault="00003FB4" w:rsidP="00673CE3">
      <w:pPr>
        <w:pStyle w:val="Akapitzlist"/>
        <w:numPr>
          <w:ilvl w:val="0"/>
          <w:numId w:val="55"/>
        </w:numPr>
      </w:pPr>
      <w:r w:rsidRPr="00972664">
        <w:t>Gwarancja – 18 miesięcy producenta.</w:t>
      </w:r>
    </w:p>
    <w:p w:rsidR="00003FB4" w:rsidRPr="00972664" w:rsidRDefault="009C26C6" w:rsidP="009C26C6">
      <w:pPr>
        <w:pStyle w:val="Nagwek2"/>
      </w:pPr>
      <w:bookmarkStart w:id="80" w:name="_Toc356287959"/>
      <w:r>
        <w:t>Punkty dostępowe i kontroler.</w:t>
      </w:r>
      <w:bookmarkEnd w:id="80"/>
    </w:p>
    <w:p w:rsidR="00003FB4" w:rsidRPr="00972664" w:rsidRDefault="00003FB4" w:rsidP="00673CE3">
      <w:pPr>
        <w:pStyle w:val="Akapitzlist"/>
        <w:numPr>
          <w:ilvl w:val="0"/>
          <w:numId w:val="56"/>
        </w:numPr>
        <w:rPr>
          <w:lang w:eastAsia="pl-PL"/>
        </w:rPr>
      </w:pPr>
      <w:r w:rsidRPr="00972664">
        <w:rPr>
          <w:lang w:eastAsia="pl-PL"/>
        </w:rPr>
        <w:t>Gwarancja – 36 miesięcy naprawa lub wymiana urządzenia, typ NBD</w:t>
      </w:r>
    </w:p>
    <w:p w:rsidR="00972664" w:rsidRDefault="00972664" w:rsidP="000F0689">
      <w:pPr>
        <w:rPr>
          <w:lang w:eastAsia="pl-PL"/>
        </w:rPr>
      </w:pPr>
    </w:p>
    <w:p w:rsidR="000F0689" w:rsidRDefault="000F0689" w:rsidP="000F0689">
      <w:pPr>
        <w:rPr>
          <w:lang w:eastAsia="pl-PL"/>
        </w:rPr>
      </w:pPr>
    </w:p>
    <w:p w:rsidR="000F0689" w:rsidRDefault="000F0689" w:rsidP="000F0689">
      <w:pPr>
        <w:rPr>
          <w:lang w:eastAsia="pl-PL"/>
        </w:rPr>
      </w:pPr>
    </w:p>
    <w:p w:rsidR="000F0689" w:rsidRDefault="000F0689" w:rsidP="000F0689">
      <w:pPr>
        <w:rPr>
          <w:lang w:eastAsia="pl-PL"/>
        </w:rPr>
      </w:pPr>
    </w:p>
    <w:p w:rsidR="000F0689" w:rsidRDefault="000F0689" w:rsidP="000F0689">
      <w:pPr>
        <w:rPr>
          <w:lang w:eastAsia="pl-PL"/>
        </w:rPr>
      </w:pPr>
    </w:p>
    <w:p w:rsidR="000F0689" w:rsidRDefault="000F0689" w:rsidP="000F0689">
      <w:pPr>
        <w:rPr>
          <w:lang w:eastAsia="pl-PL"/>
        </w:rPr>
      </w:pPr>
    </w:p>
    <w:p w:rsidR="000F0689" w:rsidRPr="00972664" w:rsidRDefault="000F0689" w:rsidP="000F0689">
      <w:pPr>
        <w:rPr>
          <w:lang w:eastAsia="pl-PL"/>
        </w:rPr>
      </w:pPr>
    </w:p>
    <w:p w:rsidR="00972664" w:rsidRPr="00972664" w:rsidRDefault="00972664" w:rsidP="00003FB4">
      <w:pPr>
        <w:pStyle w:val="Nagwek1"/>
      </w:pPr>
      <w:bookmarkStart w:id="81" w:name="_Toc356287960"/>
      <w:r w:rsidRPr="00972664">
        <w:lastRenderedPageBreak/>
        <w:t>Informacje dodatkowe.</w:t>
      </w:r>
      <w:bookmarkEnd w:id="81"/>
    </w:p>
    <w:p w:rsidR="00972664" w:rsidRPr="00972664" w:rsidRDefault="00972664" w:rsidP="00003FB4">
      <w:pPr>
        <w:rPr>
          <w:lang w:eastAsia="pl-PL"/>
        </w:rPr>
      </w:pPr>
      <w:r w:rsidRPr="00972664">
        <w:rPr>
          <w:lang w:eastAsia="pl-PL"/>
        </w:rPr>
        <w:t>Zamawiający zastrzega, iż przedstawione w niniejszej Specyfikacji koncepcje funkcjonowania systemu przedstawiają oczekiwaną funkcjonalność jaką mają osiągnąć zamawiane systemy. Zamawiający nie ogranicza prawa Wykonawcy do zaoferowania alternatywnych rozwiązań budowanych systemów z zastrzeżeniem, iż oferowana propozycja będzie spełniała minimum parametry i funkcjonalności przedstawione przez Zamawiającego w niniejszej Specyfikacji.</w:t>
      </w:r>
    </w:p>
    <w:p w:rsidR="00972664" w:rsidRPr="00972664" w:rsidRDefault="00972664" w:rsidP="00003FB4">
      <w:pPr>
        <w:rPr>
          <w:lang w:eastAsia="pl-PL"/>
        </w:rPr>
      </w:pPr>
      <w:r w:rsidRPr="00972664">
        <w:rPr>
          <w:lang w:eastAsia="pl-PL"/>
        </w:rPr>
        <w:t>Zamawiający wymaga kart katalogowych urządzeń na potwierdzenie zgodności oferowanych urządzeń ze specyfikacją.</w:t>
      </w:r>
    </w:p>
    <w:p w:rsidR="00972664" w:rsidRPr="00972664" w:rsidRDefault="00972664" w:rsidP="00003FB4">
      <w:pPr>
        <w:rPr>
          <w:lang w:eastAsia="pl-PL"/>
        </w:rPr>
      </w:pPr>
      <w:r w:rsidRPr="00972664">
        <w:rPr>
          <w:lang w:eastAsia="pl-PL"/>
        </w:rPr>
        <w:t>Zamawiający zastrzega iż oferowane rozwiązania, projekty i koncepcje dotyczące poszczególnych systemów powinny być każdorazowo konsultowane z Zamawiającym, a przed wdrożeniem przedstawione Zamawiającemu w postaci Projektu Wstępnego, który podlega zatwierdzeniu przez Zamawiającego. Zatwierdzony Projekt Wstępny jest podstawą realizacji systemu.</w:t>
      </w:r>
    </w:p>
    <w:p w:rsidR="00972664" w:rsidRDefault="00972664" w:rsidP="00003FB4">
      <w:pPr>
        <w:rPr>
          <w:lang w:eastAsia="pl-PL"/>
        </w:rPr>
      </w:pPr>
      <w:r w:rsidRPr="00972664">
        <w:rPr>
          <w:lang w:eastAsia="pl-PL"/>
        </w:rPr>
        <w:t xml:space="preserve">Zamawiający zastrzega iż wszelkie elementy budowanego systemu, w tym: dostarczone szafy teleinformatyczne, urządzenia i elementy budowanego systemu (np. </w:t>
      </w:r>
      <w:proofErr w:type="spellStart"/>
      <w:r w:rsidRPr="00972664">
        <w:rPr>
          <w:lang w:eastAsia="pl-PL"/>
        </w:rPr>
        <w:t>patchpanele</w:t>
      </w:r>
      <w:proofErr w:type="spellEnd"/>
      <w:r w:rsidRPr="00972664">
        <w:rPr>
          <w:lang w:eastAsia="pl-PL"/>
        </w:rPr>
        <w:t>) zainstalowane w szafach, widoczne elementy budowanej kanalizacji teletechnicznej powinny posiadać czytelne oznaczenie graficzne umożliwiające określenie własności danego urządzenia/elementu. Wygląd oznaczenia graficznego Wykonawca uzgodni z Zamawiającym w trakcie realizacji Przedmiotu Zamówienia.</w:t>
      </w:r>
    </w:p>
    <w:p w:rsidR="00711E13" w:rsidRPr="00972664" w:rsidRDefault="00711E13" w:rsidP="00003FB4">
      <w:pPr>
        <w:rPr>
          <w:lang w:eastAsia="pl-PL"/>
        </w:rPr>
      </w:pPr>
      <w:r>
        <w:rPr>
          <w:lang w:eastAsia="pl-PL"/>
        </w:rPr>
        <w:t>Wykonawca dostarczy pełną dokumentację powykonawczą obejmującą niezbędne pomiary oraz wykona wszystkie pracę zgodnie z obowiązującymi przepisami na dany dzień.</w:t>
      </w:r>
    </w:p>
    <w:p w:rsidR="00972664" w:rsidRPr="00972664" w:rsidRDefault="00972664" w:rsidP="00003FB4">
      <w:pPr>
        <w:rPr>
          <w:lang w:eastAsia="pl-PL"/>
        </w:rPr>
      </w:pPr>
      <w:r w:rsidRPr="00972664">
        <w:rPr>
          <w:lang w:eastAsia="pl-PL"/>
        </w:rPr>
        <w:t>Przedmiot Zamówienia podlega odbiorom częściowym oraz odbiorowi końcowemu.</w:t>
      </w:r>
    </w:p>
    <w:p w:rsidR="00972664" w:rsidRPr="00003FB4" w:rsidRDefault="00972664" w:rsidP="00003FB4">
      <w:pPr>
        <w:rPr>
          <w:lang w:eastAsia="pl-PL"/>
        </w:rPr>
      </w:pPr>
      <w:r w:rsidRPr="00972664">
        <w:rPr>
          <w:lang w:eastAsia="pl-PL"/>
        </w:rPr>
        <w:t>Niezależnie od procedury odbioru częściowego, Zamawiający zastrzega iż odbiór końcowy systemu zostanie poprzedzony okresem testowym nie krótszym niż 14 dni kalendarzowych, podczas którego Zamawiający zweryfikuje poprawność funkcjonowania systemu – ze szczególnym uwzględnieniem kompatybilności poszczególnych element</w:t>
      </w:r>
      <w:r w:rsidR="00003FB4">
        <w:rPr>
          <w:lang w:eastAsia="pl-PL"/>
        </w:rPr>
        <w:t>ów systemu.</w:t>
      </w:r>
    </w:p>
    <w:p w:rsidR="00972664" w:rsidRDefault="00972664" w:rsidP="00003FB4">
      <w:pPr>
        <w:rPr>
          <w:lang w:eastAsia="pl-PL"/>
        </w:rPr>
      </w:pPr>
      <w:r w:rsidRPr="00972664">
        <w:rPr>
          <w:lang w:eastAsia="pl-PL"/>
        </w:rPr>
        <w:t xml:space="preserve">Przedmiotem odbioru końcowego jest System Teleinformatyczny obejmujący wszystkie elementy ujęte w niniejszej Specyfikacji. </w:t>
      </w:r>
    </w:p>
    <w:p w:rsidR="00481AD6" w:rsidRDefault="00481AD6" w:rsidP="00711E13">
      <w:pPr>
        <w:rPr>
          <w:lang w:eastAsia="pl-PL"/>
        </w:rPr>
      </w:pPr>
      <w:r>
        <w:rPr>
          <w:lang w:eastAsia="pl-PL"/>
        </w:rPr>
        <w:t>Wykonawca naniesie na wszystkie dostarczone urządzenia oznaczenia o wielkości 7x6 cm o treści:</w:t>
      </w:r>
    </w:p>
    <w:p w:rsidR="00481AD6" w:rsidRPr="00972664" w:rsidRDefault="00481AD6" w:rsidP="00003FB4">
      <w:pPr>
        <w:rPr>
          <w:lang w:eastAsia="pl-PL"/>
        </w:rPr>
      </w:pPr>
    </w:p>
    <w:p w:rsidR="00972664" w:rsidRPr="00972664" w:rsidRDefault="00481AD6" w:rsidP="00481AD6">
      <w:pPr>
        <w:spacing w:before="100" w:beforeAutospacing="1" w:after="24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noProof/>
          <w:sz w:val="24"/>
          <w:szCs w:val="24"/>
          <w:lang w:eastAsia="pl-PL"/>
        </w:rPr>
        <w:lastRenderedPageBreak/>
        <w:drawing>
          <wp:inline distT="0" distB="0" distL="0" distR="0" wp14:anchorId="7CD40718" wp14:editId="6D211CCD">
            <wp:extent cx="5267739" cy="3028950"/>
            <wp:effectExtent l="0" t="0" r="952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7739" cy="3028950"/>
                    </a:xfrm>
                    <a:prstGeom prst="rect">
                      <a:avLst/>
                    </a:prstGeom>
                    <a:noFill/>
                    <a:ln>
                      <a:noFill/>
                    </a:ln>
                  </pic:spPr>
                </pic:pic>
              </a:graphicData>
            </a:graphic>
          </wp:inline>
        </w:drawing>
      </w:r>
    </w:p>
    <w:p w:rsidR="00270EC8" w:rsidRDefault="00270EC8"/>
    <w:sectPr w:rsidR="00270EC8" w:rsidSect="00710DF7">
      <w:headerReference w:type="default" r:id="rId11"/>
      <w:footerReference w:type="default" r:id="rId12"/>
      <w:pgSz w:w="11906" w:h="16838"/>
      <w:pgMar w:top="641" w:right="849" w:bottom="1417" w:left="85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C09" w:rsidRDefault="004D0C09" w:rsidP="00710DF7">
      <w:pPr>
        <w:spacing w:after="0" w:line="240" w:lineRule="auto"/>
      </w:pPr>
      <w:r>
        <w:separator/>
      </w:r>
    </w:p>
  </w:endnote>
  <w:endnote w:type="continuationSeparator" w:id="0">
    <w:p w:rsidR="004D0C09" w:rsidRDefault="004D0C09" w:rsidP="00710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metric415LtEU-Normal">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AF0" w:rsidRPr="004F142E" w:rsidRDefault="007C1AF0" w:rsidP="004F142E">
    <w:pPr>
      <w:spacing w:after="0" w:line="240" w:lineRule="auto"/>
      <w:jc w:val="center"/>
      <w:rPr>
        <w:rFonts w:ascii="Times New Roman" w:eastAsia="Times New Roman" w:hAnsi="Times New Roman" w:cs="Times New Roman"/>
        <w:sz w:val="24"/>
        <w:szCs w:val="24"/>
        <w:lang w:eastAsia="pl-PL"/>
      </w:rPr>
    </w:pPr>
    <w:r w:rsidRPr="004F142E">
      <w:rPr>
        <w:rFonts w:ascii="Times New Roman" w:eastAsia="Times New Roman" w:hAnsi="Times New Roman" w:cs="Times New Roman"/>
        <w:sz w:val="24"/>
        <w:szCs w:val="24"/>
        <w:lang w:eastAsia="pl-PL"/>
      </w:rPr>
      <w:t>„</w:t>
    </w:r>
    <w:r w:rsidRPr="004F142E">
      <w:rPr>
        <w:rFonts w:ascii="Verdana" w:eastAsia="Times New Roman" w:hAnsi="Verdana" w:cs="Times New Roman"/>
        <w:sz w:val="16"/>
        <w:szCs w:val="16"/>
        <w:lang w:eastAsia="pl-PL"/>
      </w:rPr>
      <w:t>Dotacje na Innowacje” „Inwestujemy w Waszą przyszłość”</w:t>
    </w:r>
  </w:p>
  <w:p w:rsidR="007C1AF0" w:rsidRPr="004F142E" w:rsidRDefault="007C1AF0" w:rsidP="004F142E">
    <w:pPr>
      <w:spacing w:after="0" w:line="240" w:lineRule="auto"/>
      <w:jc w:val="center"/>
      <w:rPr>
        <w:rFonts w:ascii="Times New Roman" w:eastAsia="Times New Roman" w:hAnsi="Times New Roman" w:cs="Times New Roman"/>
        <w:sz w:val="24"/>
        <w:szCs w:val="24"/>
        <w:lang w:eastAsia="pl-PL"/>
      </w:rPr>
    </w:pPr>
    <w:r w:rsidRPr="004F142E">
      <w:rPr>
        <w:rFonts w:ascii="Verdana" w:eastAsia="Times New Roman" w:hAnsi="Verdana" w:cs="Times New Roman"/>
        <w:sz w:val="16"/>
        <w:szCs w:val="16"/>
        <w:lang w:eastAsia="pl-PL"/>
      </w:rPr>
      <w:t>Projekt współfinansowany ze środków Europejskiego Funduszu Rozwoju Regionalnego</w:t>
    </w:r>
  </w:p>
  <w:p w:rsidR="007C1AF0" w:rsidRPr="004F142E" w:rsidRDefault="007C1AF0" w:rsidP="004F142E">
    <w:pPr>
      <w:spacing w:after="0" w:line="240" w:lineRule="auto"/>
      <w:jc w:val="center"/>
      <w:rPr>
        <w:rFonts w:ascii="Times New Roman" w:eastAsia="Times New Roman" w:hAnsi="Times New Roman" w:cs="Times New Roman"/>
        <w:sz w:val="24"/>
        <w:szCs w:val="24"/>
        <w:lang w:eastAsia="pl-PL"/>
      </w:rPr>
    </w:pPr>
    <w:r w:rsidRPr="004F142E">
      <w:rPr>
        <w:rFonts w:ascii="Verdana" w:eastAsia="Times New Roman" w:hAnsi="Verdana" w:cs="Times New Roman"/>
        <w:sz w:val="16"/>
        <w:szCs w:val="16"/>
        <w:lang w:eastAsia="pl-PL"/>
      </w:rPr>
      <w:t>w ramach Programu Operacyjnego Innowacyjna Gospodarka</w:t>
    </w:r>
    <w:r w:rsidRPr="004F142E">
      <w:rPr>
        <w:rFonts w:ascii="Times New Roman" w:eastAsia="Times New Roman" w:hAnsi="Times New Roman" w:cs="Times New Roman"/>
        <w:sz w:val="16"/>
        <w:szCs w:val="16"/>
        <w:lang w:eastAsia="pl-P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C09" w:rsidRDefault="004D0C09" w:rsidP="00710DF7">
      <w:pPr>
        <w:spacing w:after="0" w:line="240" w:lineRule="auto"/>
      </w:pPr>
      <w:r>
        <w:separator/>
      </w:r>
    </w:p>
  </w:footnote>
  <w:footnote w:type="continuationSeparator" w:id="0">
    <w:p w:rsidR="004D0C09" w:rsidRDefault="004D0C09" w:rsidP="00710D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AF0" w:rsidRPr="00972664" w:rsidRDefault="007C1AF0" w:rsidP="00710DF7">
    <w:pPr>
      <w:spacing w:before="100" w:beforeAutospacing="1" w:after="0" w:line="480" w:lineRule="auto"/>
      <w:ind w:left="-142"/>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i/>
        <w:iCs/>
        <w:noProof/>
        <w:sz w:val="20"/>
        <w:szCs w:val="20"/>
        <w:lang w:eastAsia="pl-PL"/>
      </w:rPr>
      <w:drawing>
        <wp:inline distT="0" distB="0" distL="0" distR="0" wp14:anchorId="6262A165" wp14:editId="7CD6910E">
          <wp:extent cx="1942805" cy="540000"/>
          <wp:effectExtent l="0" t="0" r="63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2805" cy="540000"/>
                  </a:xfrm>
                  <a:prstGeom prst="rect">
                    <a:avLst/>
                  </a:prstGeom>
                  <a:noFill/>
                  <a:ln>
                    <a:noFill/>
                  </a:ln>
                </pic:spPr>
              </pic:pic>
            </a:graphicData>
          </a:graphic>
        </wp:inline>
      </w:drawing>
    </w:r>
    <w:r>
      <w:rPr>
        <w:rFonts w:ascii="Times New Roman" w:eastAsia="Times New Roman" w:hAnsi="Times New Roman" w:cs="Times New Roman"/>
        <w:b/>
        <w:bCs/>
        <w:i/>
        <w:iCs/>
        <w:noProof/>
        <w:sz w:val="20"/>
        <w:szCs w:val="20"/>
        <w:lang w:eastAsia="pl-PL"/>
      </w:rPr>
      <w:t xml:space="preserve">                              </w:t>
    </w:r>
    <w:r>
      <w:rPr>
        <w:rFonts w:ascii="Times New Roman" w:eastAsia="Times New Roman" w:hAnsi="Times New Roman" w:cs="Times New Roman"/>
        <w:b/>
        <w:bCs/>
        <w:i/>
        <w:iCs/>
        <w:noProof/>
        <w:sz w:val="20"/>
        <w:szCs w:val="20"/>
        <w:lang w:eastAsia="pl-PL"/>
      </w:rPr>
      <w:drawing>
        <wp:inline distT="0" distB="0" distL="0" distR="0" wp14:anchorId="4E87BF78" wp14:editId="48C94253">
          <wp:extent cx="740507" cy="540000"/>
          <wp:effectExtent l="0" t="0" r="254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0507" cy="540000"/>
                  </a:xfrm>
                  <a:prstGeom prst="rect">
                    <a:avLst/>
                  </a:prstGeom>
                  <a:noFill/>
                  <a:ln>
                    <a:noFill/>
                  </a:ln>
                </pic:spPr>
              </pic:pic>
            </a:graphicData>
          </a:graphic>
        </wp:inline>
      </w:drawing>
    </w:r>
    <w:r>
      <w:rPr>
        <w:rFonts w:ascii="Times New Roman" w:eastAsia="Times New Roman" w:hAnsi="Times New Roman" w:cs="Times New Roman"/>
        <w:b/>
        <w:bCs/>
        <w:i/>
        <w:iCs/>
        <w:noProof/>
        <w:sz w:val="20"/>
        <w:szCs w:val="20"/>
        <w:lang w:eastAsia="pl-PL"/>
      </w:rPr>
      <w:t xml:space="preserve">              </w:t>
    </w:r>
    <w:r>
      <w:rPr>
        <w:rFonts w:ascii="Times New Roman" w:eastAsia="Times New Roman" w:hAnsi="Times New Roman" w:cs="Times New Roman"/>
        <w:b/>
        <w:bCs/>
        <w:i/>
        <w:iCs/>
        <w:noProof/>
        <w:sz w:val="20"/>
        <w:szCs w:val="20"/>
        <w:lang w:eastAsia="pl-PL"/>
      </w:rPr>
      <w:drawing>
        <wp:inline distT="0" distB="0" distL="0" distR="0" wp14:anchorId="6C023AEC" wp14:editId="2C9B6898">
          <wp:extent cx="2301081" cy="540000"/>
          <wp:effectExtent l="0" t="0" r="444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01081" cy="540000"/>
                  </a:xfrm>
                  <a:prstGeom prst="rect">
                    <a:avLst/>
                  </a:prstGeom>
                  <a:noFill/>
                  <a:ln>
                    <a:noFill/>
                  </a:ln>
                </pic:spPr>
              </pic:pic>
            </a:graphicData>
          </a:graphic>
        </wp:inline>
      </w:drawing>
    </w:r>
    <w:r w:rsidRPr="00710DF7">
      <w:rPr>
        <w:rFonts w:ascii="Times New Roman" w:eastAsia="Times New Roman" w:hAnsi="Times New Roman" w:cs="Times New Roman"/>
        <w:b/>
        <w:bCs/>
        <w:i/>
        <w:iCs/>
        <w:sz w:val="24"/>
        <w:szCs w:val="24"/>
        <w:lang w:eastAsia="pl-PL"/>
      </w:rPr>
      <w:t>Budowa gminnej infrastruktury teleinformatycznej w gminie Pszczew</w:t>
    </w:r>
    <w:r w:rsidR="004D0C09">
      <w:rPr>
        <w:rFonts w:ascii="Times New Roman" w:eastAsia="Times New Roman" w:hAnsi="Times New Roman" w:cs="Times New Roman"/>
        <w:sz w:val="24"/>
        <w:szCs w:val="24"/>
        <w:lang w:eastAsia="pl-PL"/>
      </w:rPr>
      <w:pict>
        <v:rect id="_x0000_i1025" style="width:511.7pt;height:1pt;mso-position-vertical:absolute" o:hrpct="989" o:hralign="center" o:hrstd="t" o:hrnoshade="t" o:hr="t" fillcolor="#5a5a5a [2109]"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4006"/>
    <w:multiLevelType w:val="hybridMultilevel"/>
    <w:tmpl w:val="B5FE83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69106F"/>
    <w:multiLevelType w:val="hybridMultilevel"/>
    <w:tmpl w:val="347843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97C1517"/>
    <w:multiLevelType w:val="hybridMultilevel"/>
    <w:tmpl w:val="71C64E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A953A9E"/>
    <w:multiLevelType w:val="hybridMultilevel"/>
    <w:tmpl w:val="F7A2AB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DE960BC"/>
    <w:multiLevelType w:val="hybridMultilevel"/>
    <w:tmpl w:val="C59A30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EBF62F3"/>
    <w:multiLevelType w:val="hybridMultilevel"/>
    <w:tmpl w:val="9CCEF1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1C55775"/>
    <w:multiLevelType w:val="hybridMultilevel"/>
    <w:tmpl w:val="320454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1E77832"/>
    <w:multiLevelType w:val="multilevel"/>
    <w:tmpl w:val="E0BAE144"/>
    <w:styleLink w:val="WWOutlineListStyle"/>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8">
    <w:nsid w:val="13926C0E"/>
    <w:multiLevelType w:val="hybridMultilevel"/>
    <w:tmpl w:val="56686D50"/>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74A17CB"/>
    <w:multiLevelType w:val="hybridMultilevel"/>
    <w:tmpl w:val="D272E3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87B5284"/>
    <w:multiLevelType w:val="hybridMultilevel"/>
    <w:tmpl w:val="C436D5F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906391D"/>
    <w:multiLevelType w:val="hybridMultilevel"/>
    <w:tmpl w:val="B824CC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95C198A"/>
    <w:multiLevelType w:val="hybridMultilevel"/>
    <w:tmpl w:val="F7D2BA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A2D68BE"/>
    <w:multiLevelType w:val="hybridMultilevel"/>
    <w:tmpl w:val="059803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A9C0C43"/>
    <w:multiLevelType w:val="hybridMultilevel"/>
    <w:tmpl w:val="1AEC2B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FD27489"/>
    <w:multiLevelType w:val="hybridMultilevel"/>
    <w:tmpl w:val="E1E47D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30645C2"/>
    <w:multiLevelType w:val="hybridMultilevel"/>
    <w:tmpl w:val="EBA8489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5130B04"/>
    <w:multiLevelType w:val="hybridMultilevel"/>
    <w:tmpl w:val="5D52A132"/>
    <w:lvl w:ilvl="0" w:tplc="0E0C30E0">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52662F9"/>
    <w:multiLevelType w:val="hybridMultilevel"/>
    <w:tmpl w:val="88581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64273D9"/>
    <w:multiLevelType w:val="hybridMultilevel"/>
    <w:tmpl w:val="186063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67C1F84"/>
    <w:multiLevelType w:val="hybridMultilevel"/>
    <w:tmpl w:val="6F06D3C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28A334CB"/>
    <w:multiLevelType w:val="hybridMultilevel"/>
    <w:tmpl w:val="1E8C4BDA"/>
    <w:lvl w:ilvl="0" w:tplc="04150005">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B3B38FA"/>
    <w:multiLevelType w:val="hybridMultilevel"/>
    <w:tmpl w:val="311EAE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B76065C"/>
    <w:multiLevelType w:val="hybridMultilevel"/>
    <w:tmpl w:val="6B0C17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C0044FC"/>
    <w:multiLevelType w:val="hybridMultilevel"/>
    <w:tmpl w:val="58D2F0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D6127C4"/>
    <w:multiLevelType w:val="multilevel"/>
    <w:tmpl w:val="A52CF6B6"/>
    <w:styleLink w:val="WW8Num24"/>
    <w:lvl w:ilvl="0">
      <w:numFmt w:val="bullet"/>
      <w:lvlText w:val=""/>
      <w:lvlJc w:val="left"/>
      <w:rPr>
        <w:rFonts w:ascii="Symbol" w:hAnsi="Symbol" w:cs="Symbol"/>
        <w:b w:val="0"/>
        <w:bCs w:val="0"/>
      </w:rPr>
    </w:lvl>
    <w:lvl w:ilvl="1">
      <w:numFmt w:val="bullet"/>
      <w:lvlText w:val=""/>
      <w:lvlJc w:val="left"/>
      <w:rPr>
        <w:rFonts w:ascii="Symbol" w:hAnsi="Symbol" w:cs="Symbol"/>
        <w:b w:val="0"/>
        <w:bCs w:val="0"/>
      </w:rPr>
    </w:lvl>
    <w:lvl w:ilvl="2">
      <w:numFmt w:val="bullet"/>
      <w:lvlText w:val=""/>
      <w:lvlJc w:val="left"/>
      <w:rPr>
        <w:rFonts w:ascii="Symbol" w:hAnsi="Symbol" w:cs="Symbol"/>
        <w:b w:val="0"/>
        <w:bCs w:val="0"/>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31025373"/>
    <w:multiLevelType w:val="multilevel"/>
    <w:tmpl w:val="0415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27">
    <w:nsid w:val="33230693"/>
    <w:multiLevelType w:val="hybridMultilevel"/>
    <w:tmpl w:val="B71A0F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759022F"/>
    <w:multiLevelType w:val="hybridMultilevel"/>
    <w:tmpl w:val="D4CAF2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93326F2"/>
    <w:multiLevelType w:val="hybridMultilevel"/>
    <w:tmpl w:val="9EF258F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3B6D0BED"/>
    <w:multiLevelType w:val="hybridMultilevel"/>
    <w:tmpl w:val="8BD889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BAD1801"/>
    <w:multiLevelType w:val="hybridMultilevel"/>
    <w:tmpl w:val="2CCC1A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D5B1F33"/>
    <w:multiLevelType w:val="hybridMultilevel"/>
    <w:tmpl w:val="39E8FAE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3F211A16"/>
    <w:multiLevelType w:val="hybridMultilevel"/>
    <w:tmpl w:val="0DAA9F3C"/>
    <w:lvl w:ilvl="0" w:tplc="04150005">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F432FB1"/>
    <w:multiLevelType w:val="hybridMultilevel"/>
    <w:tmpl w:val="9A74BA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FDF082F"/>
    <w:multiLevelType w:val="hybridMultilevel"/>
    <w:tmpl w:val="68C0EB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3485A1F"/>
    <w:multiLevelType w:val="hybridMultilevel"/>
    <w:tmpl w:val="653645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3B9557C"/>
    <w:multiLevelType w:val="hybridMultilevel"/>
    <w:tmpl w:val="8C96DF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44D13CA"/>
    <w:multiLevelType w:val="hybridMultilevel"/>
    <w:tmpl w:val="0DAA9F3C"/>
    <w:lvl w:ilvl="0" w:tplc="04150005">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DBB3C56"/>
    <w:multiLevelType w:val="hybridMultilevel"/>
    <w:tmpl w:val="0136D2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1EB5FD9"/>
    <w:multiLevelType w:val="hybridMultilevel"/>
    <w:tmpl w:val="907A16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4853C8D"/>
    <w:multiLevelType w:val="hybridMultilevel"/>
    <w:tmpl w:val="3A9AB1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8E04993"/>
    <w:multiLevelType w:val="hybridMultilevel"/>
    <w:tmpl w:val="7D14E9D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43">
    <w:nsid w:val="58E165EA"/>
    <w:multiLevelType w:val="hybridMultilevel"/>
    <w:tmpl w:val="1F649D9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5A2C1A92"/>
    <w:multiLevelType w:val="hybridMultilevel"/>
    <w:tmpl w:val="F90600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BFB0794"/>
    <w:multiLevelType w:val="hybridMultilevel"/>
    <w:tmpl w:val="B0B0FE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CFC77CB"/>
    <w:multiLevelType w:val="hybridMultilevel"/>
    <w:tmpl w:val="FF726FD8"/>
    <w:lvl w:ilvl="0" w:tplc="04150005">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E6F1E51"/>
    <w:multiLevelType w:val="hybridMultilevel"/>
    <w:tmpl w:val="7B803E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0F139C8"/>
    <w:multiLevelType w:val="hybridMultilevel"/>
    <w:tmpl w:val="BD96A7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943710F"/>
    <w:multiLevelType w:val="hybridMultilevel"/>
    <w:tmpl w:val="1DD611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F8347AD"/>
    <w:multiLevelType w:val="hybridMultilevel"/>
    <w:tmpl w:val="1B7CB22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70400880"/>
    <w:multiLevelType w:val="hybridMultilevel"/>
    <w:tmpl w:val="776AA2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2C131A4"/>
    <w:multiLevelType w:val="hybridMultilevel"/>
    <w:tmpl w:val="5F2687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B0E2C16"/>
    <w:multiLevelType w:val="hybridMultilevel"/>
    <w:tmpl w:val="4156EE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F5771F3"/>
    <w:multiLevelType w:val="hybridMultilevel"/>
    <w:tmpl w:val="74F8E0A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7F7035E2"/>
    <w:multiLevelType w:val="hybridMultilevel"/>
    <w:tmpl w:val="B602EB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7"/>
  </w:num>
  <w:num w:numId="3">
    <w:abstractNumId w:val="25"/>
  </w:num>
  <w:num w:numId="4">
    <w:abstractNumId w:val="52"/>
  </w:num>
  <w:num w:numId="5">
    <w:abstractNumId w:val="45"/>
  </w:num>
  <w:num w:numId="6">
    <w:abstractNumId w:val="2"/>
  </w:num>
  <w:num w:numId="7">
    <w:abstractNumId w:val="42"/>
  </w:num>
  <w:num w:numId="8">
    <w:abstractNumId w:val="31"/>
  </w:num>
  <w:num w:numId="9">
    <w:abstractNumId w:val="47"/>
  </w:num>
  <w:num w:numId="10">
    <w:abstractNumId w:val="46"/>
  </w:num>
  <w:num w:numId="11">
    <w:abstractNumId w:val="13"/>
  </w:num>
  <w:num w:numId="12">
    <w:abstractNumId w:val="37"/>
  </w:num>
  <w:num w:numId="13">
    <w:abstractNumId w:val="48"/>
  </w:num>
  <w:num w:numId="14">
    <w:abstractNumId w:val="24"/>
  </w:num>
  <w:num w:numId="15">
    <w:abstractNumId w:val="12"/>
  </w:num>
  <w:num w:numId="16">
    <w:abstractNumId w:val="35"/>
  </w:num>
  <w:num w:numId="17">
    <w:abstractNumId w:val="14"/>
  </w:num>
  <w:num w:numId="18">
    <w:abstractNumId w:val="34"/>
  </w:num>
  <w:num w:numId="19">
    <w:abstractNumId w:val="22"/>
  </w:num>
  <w:num w:numId="20">
    <w:abstractNumId w:val="53"/>
  </w:num>
  <w:num w:numId="21">
    <w:abstractNumId w:val="36"/>
  </w:num>
  <w:num w:numId="22">
    <w:abstractNumId w:val="38"/>
  </w:num>
  <w:num w:numId="23">
    <w:abstractNumId w:val="33"/>
  </w:num>
  <w:num w:numId="24">
    <w:abstractNumId w:val="1"/>
  </w:num>
  <w:num w:numId="25">
    <w:abstractNumId w:val="41"/>
  </w:num>
  <w:num w:numId="26">
    <w:abstractNumId w:val="39"/>
  </w:num>
  <w:num w:numId="27">
    <w:abstractNumId w:val="40"/>
  </w:num>
  <w:num w:numId="28">
    <w:abstractNumId w:val="32"/>
  </w:num>
  <w:num w:numId="29">
    <w:abstractNumId w:val="3"/>
  </w:num>
  <w:num w:numId="30">
    <w:abstractNumId w:val="15"/>
  </w:num>
  <w:num w:numId="31">
    <w:abstractNumId w:val="49"/>
  </w:num>
  <w:num w:numId="32">
    <w:abstractNumId w:val="28"/>
  </w:num>
  <w:num w:numId="33">
    <w:abstractNumId w:val="11"/>
  </w:num>
  <w:num w:numId="34">
    <w:abstractNumId w:val="51"/>
  </w:num>
  <w:num w:numId="35">
    <w:abstractNumId w:val="4"/>
  </w:num>
  <w:num w:numId="36">
    <w:abstractNumId w:val="44"/>
  </w:num>
  <w:num w:numId="37">
    <w:abstractNumId w:val="17"/>
  </w:num>
  <w:num w:numId="38">
    <w:abstractNumId w:val="8"/>
  </w:num>
  <w:num w:numId="39">
    <w:abstractNumId w:val="50"/>
  </w:num>
  <w:num w:numId="40">
    <w:abstractNumId w:val="54"/>
  </w:num>
  <w:num w:numId="41">
    <w:abstractNumId w:val="20"/>
  </w:num>
  <w:num w:numId="42">
    <w:abstractNumId w:val="43"/>
  </w:num>
  <w:num w:numId="43">
    <w:abstractNumId w:val="16"/>
  </w:num>
  <w:num w:numId="44">
    <w:abstractNumId w:val="29"/>
  </w:num>
  <w:num w:numId="45">
    <w:abstractNumId w:val="10"/>
  </w:num>
  <w:num w:numId="46">
    <w:abstractNumId w:val="9"/>
  </w:num>
  <w:num w:numId="47">
    <w:abstractNumId w:val="0"/>
  </w:num>
  <w:num w:numId="48">
    <w:abstractNumId w:val="21"/>
  </w:num>
  <w:num w:numId="49">
    <w:abstractNumId w:val="18"/>
  </w:num>
  <w:num w:numId="50">
    <w:abstractNumId w:val="6"/>
  </w:num>
  <w:num w:numId="51">
    <w:abstractNumId w:val="55"/>
  </w:num>
  <w:num w:numId="52">
    <w:abstractNumId w:val="30"/>
  </w:num>
  <w:num w:numId="53">
    <w:abstractNumId w:val="5"/>
  </w:num>
  <w:num w:numId="54">
    <w:abstractNumId w:val="19"/>
  </w:num>
  <w:num w:numId="55">
    <w:abstractNumId w:val="23"/>
  </w:num>
  <w:num w:numId="56">
    <w:abstractNumId w:val="2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664"/>
    <w:rsid w:val="00003FB4"/>
    <w:rsid w:val="00005F55"/>
    <w:rsid w:val="00006F93"/>
    <w:rsid w:val="00020838"/>
    <w:rsid w:val="0002321B"/>
    <w:rsid w:val="00035651"/>
    <w:rsid w:val="000442CC"/>
    <w:rsid w:val="00044A94"/>
    <w:rsid w:val="000470DB"/>
    <w:rsid w:val="000535EC"/>
    <w:rsid w:val="00066F0C"/>
    <w:rsid w:val="000B58A4"/>
    <w:rsid w:val="000D16A7"/>
    <w:rsid w:val="000E47D8"/>
    <w:rsid w:val="000F0689"/>
    <w:rsid w:val="0011058B"/>
    <w:rsid w:val="001143E9"/>
    <w:rsid w:val="00114DF6"/>
    <w:rsid w:val="00170FBC"/>
    <w:rsid w:val="00184D86"/>
    <w:rsid w:val="001851D1"/>
    <w:rsid w:val="001929C1"/>
    <w:rsid w:val="001A062B"/>
    <w:rsid w:val="001A5A42"/>
    <w:rsid w:val="001A6887"/>
    <w:rsid w:val="001B19C6"/>
    <w:rsid w:val="001C42BB"/>
    <w:rsid w:val="001D53C6"/>
    <w:rsid w:val="001F5B05"/>
    <w:rsid w:val="00204023"/>
    <w:rsid w:val="00204D7C"/>
    <w:rsid w:val="00214114"/>
    <w:rsid w:val="00216861"/>
    <w:rsid w:val="0021713E"/>
    <w:rsid w:val="00222B91"/>
    <w:rsid w:val="002237B5"/>
    <w:rsid w:val="00232CEA"/>
    <w:rsid w:val="00241E75"/>
    <w:rsid w:val="00252602"/>
    <w:rsid w:val="00252964"/>
    <w:rsid w:val="00270EC8"/>
    <w:rsid w:val="00276E54"/>
    <w:rsid w:val="00287861"/>
    <w:rsid w:val="00292AEF"/>
    <w:rsid w:val="002A71A4"/>
    <w:rsid w:val="002B5B6A"/>
    <w:rsid w:val="002B5D5C"/>
    <w:rsid w:val="002C34B3"/>
    <w:rsid w:val="002D02B3"/>
    <w:rsid w:val="002D143B"/>
    <w:rsid w:val="002D2080"/>
    <w:rsid w:val="002D25AE"/>
    <w:rsid w:val="002D388A"/>
    <w:rsid w:val="002D6D0B"/>
    <w:rsid w:val="002D728F"/>
    <w:rsid w:val="002D7EBC"/>
    <w:rsid w:val="002E130E"/>
    <w:rsid w:val="002F1179"/>
    <w:rsid w:val="002F180D"/>
    <w:rsid w:val="002F5F96"/>
    <w:rsid w:val="00304F75"/>
    <w:rsid w:val="00325659"/>
    <w:rsid w:val="00326462"/>
    <w:rsid w:val="0034243D"/>
    <w:rsid w:val="00356838"/>
    <w:rsid w:val="003602E7"/>
    <w:rsid w:val="003673CB"/>
    <w:rsid w:val="003755DF"/>
    <w:rsid w:val="0037749A"/>
    <w:rsid w:val="003801C4"/>
    <w:rsid w:val="00393DD3"/>
    <w:rsid w:val="003A5769"/>
    <w:rsid w:val="003B6C64"/>
    <w:rsid w:val="003B7499"/>
    <w:rsid w:val="003C2A9F"/>
    <w:rsid w:val="003D121A"/>
    <w:rsid w:val="003D148C"/>
    <w:rsid w:val="003D5731"/>
    <w:rsid w:val="003E012E"/>
    <w:rsid w:val="003E313A"/>
    <w:rsid w:val="003E6BE1"/>
    <w:rsid w:val="003F06BB"/>
    <w:rsid w:val="003F3A91"/>
    <w:rsid w:val="00400C05"/>
    <w:rsid w:val="00402E02"/>
    <w:rsid w:val="004047BC"/>
    <w:rsid w:val="00405DD8"/>
    <w:rsid w:val="0042305A"/>
    <w:rsid w:val="004328C2"/>
    <w:rsid w:val="004460FA"/>
    <w:rsid w:val="00454F26"/>
    <w:rsid w:val="00456881"/>
    <w:rsid w:val="00461ACA"/>
    <w:rsid w:val="00462ACE"/>
    <w:rsid w:val="00463E45"/>
    <w:rsid w:val="0046651F"/>
    <w:rsid w:val="00481AD6"/>
    <w:rsid w:val="00497223"/>
    <w:rsid w:val="004C37DE"/>
    <w:rsid w:val="004C5DA7"/>
    <w:rsid w:val="004C6928"/>
    <w:rsid w:val="004C77D1"/>
    <w:rsid w:val="004D0C09"/>
    <w:rsid w:val="004D457F"/>
    <w:rsid w:val="004D51D1"/>
    <w:rsid w:val="004F142E"/>
    <w:rsid w:val="004F7F16"/>
    <w:rsid w:val="0050371D"/>
    <w:rsid w:val="0050601F"/>
    <w:rsid w:val="00520553"/>
    <w:rsid w:val="0053764D"/>
    <w:rsid w:val="0055088D"/>
    <w:rsid w:val="005620FF"/>
    <w:rsid w:val="00562FC5"/>
    <w:rsid w:val="005738C1"/>
    <w:rsid w:val="005B35AE"/>
    <w:rsid w:val="005D1E24"/>
    <w:rsid w:val="005E071D"/>
    <w:rsid w:val="005F112F"/>
    <w:rsid w:val="005F278B"/>
    <w:rsid w:val="00627503"/>
    <w:rsid w:val="006305D5"/>
    <w:rsid w:val="006314BA"/>
    <w:rsid w:val="006355E8"/>
    <w:rsid w:val="006403E1"/>
    <w:rsid w:val="00655301"/>
    <w:rsid w:val="00656B1A"/>
    <w:rsid w:val="00666D8A"/>
    <w:rsid w:val="00670E2C"/>
    <w:rsid w:val="00673CE3"/>
    <w:rsid w:val="00675966"/>
    <w:rsid w:val="00686E01"/>
    <w:rsid w:val="00687BBD"/>
    <w:rsid w:val="00691C4E"/>
    <w:rsid w:val="00694B2D"/>
    <w:rsid w:val="006D5D27"/>
    <w:rsid w:val="006F54A2"/>
    <w:rsid w:val="007060E2"/>
    <w:rsid w:val="00710DF7"/>
    <w:rsid w:val="00711E13"/>
    <w:rsid w:val="00712FB3"/>
    <w:rsid w:val="00712FF6"/>
    <w:rsid w:val="007155B6"/>
    <w:rsid w:val="007317AF"/>
    <w:rsid w:val="00734066"/>
    <w:rsid w:val="00736549"/>
    <w:rsid w:val="007406C5"/>
    <w:rsid w:val="00750B9B"/>
    <w:rsid w:val="007737A5"/>
    <w:rsid w:val="00773ACC"/>
    <w:rsid w:val="007749BA"/>
    <w:rsid w:val="00785FDE"/>
    <w:rsid w:val="00794D48"/>
    <w:rsid w:val="00795591"/>
    <w:rsid w:val="007978EC"/>
    <w:rsid w:val="007A73FC"/>
    <w:rsid w:val="007B4EA2"/>
    <w:rsid w:val="007C1AF0"/>
    <w:rsid w:val="007C411C"/>
    <w:rsid w:val="007C61E8"/>
    <w:rsid w:val="007C7617"/>
    <w:rsid w:val="007D3357"/>
    <w:rsid w:val="007D6AF2"/>
    <w:rsid w:val="007E7E35"/>
    <w:rsid w:val="007F193B"/>
    <w:rsid w:val="007F7E3B"/>
    <w:rsid w:val="00812CBE"/>
    <w:rsid w:val="00833653"/>
    <w:rsid w:val="008373D3"/>
    <w:rsid w:val="00837C18"/>
    <w:rsid w:val="0086630B"/>
    <w:rsid w:val="008A006D"/>
    <w:rsid w:val="008A0589"/>
    <w:rsid w:val="008A513F"/>
    <w:rsid w:val="008A595E"/>
    <w:rsid w:val="008B0BD9"/>
    <w:rsid w:val="008C1C53"/>
    <w:rsid w:val="00907A6C"/>
    <w:rsid w:val="00920E66"/>
    <w:rsid w:val="00932029"/>
    <w:rsid w:val="009330F0"/>
    <w:rsid w:val="009340DC"/>
    <w:rsid w:val="00952C46"/>
    <w:rsid w:val="009661A1"/>
    <w:rsid w:val="00972664"/>
    <w:rsid w:val="00976C2E"/>
    <w:rsid w:val="00976CDF"/>
    <w:rsid w:val="00981FCF"/>
    <w:rsid w:val="009B1E53"/>
    <w:rsid w:val="009B515A"/>
    <w:rsid w:val="009B53CC"/>
    <w:rsid w:val="009C0295"/>
    <w:rsid w:val="009C26C6"/>
    <w:rsid w:val="009E4553"/>
    <w:rsid w:val="009E666A"/>
    <w:rsid w:val="009F4B23"/>
    <w:rsid w:val="00A0414F"/>
    <w:rsid w:val="00A05321"/>
    <w:rsid w:val="00A05DA0"/>
    <w:rsid w:val="00A116D5"/>
    <w:rsid w:val="00A47CB2"/>
    <w:rsid w:val="00A504B6"/>
    <w:rsid w:val="00A516A9"/>
    <w:rsid w:val="00A6496C"/>
    <w:rsid w:val="00A742B0"/>
    <w:rsid w:val="00A760D6"/>
    <w:rsid w:val="00A77779"/>
    <w:rsid w:val="00A811E6"/>
    <w:rsid w:val="00A81638"/>
    <w:rsid w:val="00A91EC3"/>
    <w:rsid w:val="00A963AF"/>
    <w:rsid w:val="00AC6703"/>
    <w:rsid w:val="00AD054F"/>
    <w:rsid w:val="00AE31B1"/>
    <w:rsid w:val="00AE3CA8"/>
    <w:rsid w:val="00AF561B"/>
    <w:rsid w:val="00B07E96"/>
    <w:rsid w:val="00B11D30"/>
    <w:rsid w:val="00B23602"/>
    <w:rsid w:val="00B63A35"/>
    <w:rsid w:val="00B76464"/>
    <w:rsid w:val="00B82DEB"/>
    <w:rsid w:val="00B9221A"/>
    <w:rsid w:val="00BB779E"/>
    <w:rsid w:val="00BD20B1"/>
    <w:rsid w:val="00BF5CFF"/>
    <w:rsid w:val="00BF6F19"/>
    <w:rsid w:val="00C01455"/>
    <w:rsid w:val="00C13407"/>
    <w:rsid w:val="00C156C9"/>
    <w:rsid w:val="00C333F7"/>
    <w:rsid w:val="00C551B3"/>
    <w:rsid w:val="00C73EDD"/>
    <w:rsid w:val="00C74998"/>
    <w:rsid w:val="00C80485"/>
    <w:rsid w:val="00C90622"/>
    <w:rsid w:val="00CB0201"/>
    <w:rsid w:val="00CE00C0"/>
    <w:rsid w:val="00CE65BC"/>
    <w:rsid w:val="00CF5353"/>
    <w:rsid w:val="00CF5C27"/>
    <w:rsid w:val="00CF73DD"/>
    <w:rsid w:val="00D02CF0"/>
    <w:rsid w:val="00D157AF"/>
    <w:rsid w:val="00D271C6"/>
    <w:rsid w:val="00D27EF9"/>
    <w:rsid w:val="00D27F1F"/>
    <w:rsid w:val="00D31071"/>
    <w:rsid w:val="00D37E98"/>
    <w:rsid w:val="00D41E72"/>
    <w:rsid w:val="00D45272"/>
    <w:rsid w:val="00D5075E"/>
    <w:rsid w:val="00D64327"/>
    <w:rsid w:val="00D663B4"/>
    <w:rsid w:val="00D72097"/>
    <w:rsid w:val="00D7628B"/>
    <w:rsid w:val="00D854B2"/>
    <w:rsid w:val="00D8699E"/>
    <w:rsid w:val="00DB129C"/>
    <w:rsid w:val="00DD0646"/>
    <w:rsid w:val="00DD1E5D"/>
    <w:rsid w:val="00DE504A"/>
    <w:rsid w:val="00E03573"/>
    <w:rsid w:val="00E05B7C"/>
    <w:rsid w:val="00E063E3"/>
    <w:rsid w:val="00E07EAC"/>
    <w:rsid w:val="00E15ECF"/>
    <w:rsid w:val="00E35E81"/>
    <w:rsid w:val="00E465DF"/>
    <w:rsid w:val="00E500B9"/>
    <w:rsid w:val="00E57D39"/>
    <w:rsid w:val="00E609E7"/>
    <w:rsid w:val="00E63F29"/>
    <w:rsid w:val="00E66D98"/>
    <w:rsid w:val="00E72BAD"/>
    <w:rsid w:val="00E840F8"/>
    <w:rsid w:val="00E949FF"/>
    <w:rsid w:val="00EA4280"/>
    <w:rsid w:val="00EB1050"/>
    <w:rsid w:val="00EB3E22"/>
    <w:rsid w:val="00EC3F07"/>
    <w:rsid w:val="00ED0BA3"/>
    <w:rsid w:val="00ED173D"/>
    <w:rsid w:val="00ED17CA"/>
    <w:rsid w:val="00ED6F4B"/>
    <w:rsid w:val="00EE03C8"/>
    <w:rsid w:val="00EF6A3B"/>
    <w:rsid w:val="00F0070F"/>
    <w:rsid w:val="00F11AB4"/>
    <w:rsid w:val="00F13CD6"/>
    <w:rsid w:val="00F376B5"/>
    <w:rsid w:val="00F53088"/>
    <w:rsid w:val="00F60F38"/>
    <w:rsid w:val="00F64563"/>
    <w:rsid w:val="00F76BE0"/>
    <w:rsid w:val="00F80614"/>
    <w:rsid w:val="00F83E91"/>
    <w:rsid w:val="00F86450"/>
    <w:rsid w:val="00F90807"/>
    <w:rsid w:val="00F917D6"/>
    <w:rsid w:val="00FA3BAA"/>
    <w:rsid w:val="00FA4EAA"/>
    <w:rsid w:val="00FB3603"/>
    <w:rsid w:val="00FB4D80"/>
    <w:rsid w:val="00FC30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7BBD"/>
    <w:pPr>
      <w:jc w:val="both"/>
    </w:pPr>
  </w:style>
  <w:style w:type="paragraph" w:styleId="Nagwek1">
    <w:name w:val="heading 1"/>
    <w:basedOn w:val="Normalny"/>
    <w:link w:val="Nagwek1Znak"/>
    <w:uiPriority w:val="99"/>
    <w:qFormat/>
    <w:rsid w:val="009340DC"/>
    <w:pPr>
      <w:keepNext/>
      <w:numPr>
        <w:numId w:val="1"/>
      </w:numPr>
      <w:spacing w:before="100" w:beforeAutospacing="1" w:after="100" w:afterAutospacing="1" w:line="240" w:lineRule="auto"/>
      <w:outlineLvl w:val="0"/>
    </w:pPr>
    <w:rPr>
      <w:rFonts w:ascii="Times New Roman" w:eastAsia="Times New Roman" w:hAnsi="Times New Roman" w:cs="Times New Roman"/>
      <w:b/>
      <w:bCs/>
      <w:kern w:val="36"/>
      <w:sz w:val="32"/>
      <w:szCs w:val="48"/>
      <w:lang w:eastAsia="pl-PL"/>
    </w:rPr>
  </w:style>
  <w:style w:type="paragraph" w:styleId="Nagwek2">
    <w:name w:val="heading 2"/>
    <w:basedOn w:val="Normalny"/>
    <w:link w:val="Nagwek2Znak"/>
    <w:uiPriority w:val="99"/>
    <w:qFormat/>
    <w:rsid w:val="00D8699E"/>
    <w:pPr>
      <w:keepNext/>
      <w:numPr>
        <w:ilvl w:val="1"/>
        <w:numId w:val="1"/>
      </w:numPr>
      <w:spacing w:before="100" w:beforeAutospacing="1" w:after="100" w:afterAutospacing="1" w:line="240" w:lineRule="auto"/>
      <w:outlineLvl w:val="1"/>
    </w:pPr>
    <w:rPr>
      <w:rFonts w:eastAsia="Times New Roman" w:cs="Times New Roman"/>
      <w:b/>
      <w:bCs/>
      <w:szCs w:val="36"/>
      <w:lang w:eastAsia="pl-PL"/>
    </w:rPr>
  </w:style>
  <w:style w:type="paragraph" w:styleId="Nagwek3">
    <w:name w:val="heading 3"/>
    <w:basedOn w:val="Normalny"/>
    <w:link w:val="Nagwek3Znak"/>
    <w:uiPriority w:val="99"/>
    <w:qFormat/>
    <w:rsid w:val="00D8699E"/>
    <w:pPr>
      <w:keepNext/>
      <w:numPr>
        <w:ilvl w:val="2"/>
        <w:numId w:val="1"/>
      </w:numPr>
      <w:spacing w:before="198" w:after="0" w:line="240" w:lineRule="auto"/>
      <w:outlineLvl w:val="2"/>
    </w:pPr>
    <w:rPr>
      <w:rFonts w:ascii="Times New Roman" w:eastAsia="Times New Roman" w:hAnsi="Times New Roman" w:cs="Times New Roman"/>
      <w:b/>
      <w:bCs/>
      <w:i/>
      <w:szCs w:val="27"/>
      <w:lang w:eastAsia="pl-PL"/>
    </w:rPr>
  </w:style>
  <w:style w:type="paragraph" w:styleId="Nagwek4">
    <w:name w:val="heading 4"/>
    <w:basedOn w:val="Normalny"/>
    <w:link w:val="Nagwek4Znak"/>
    <w:uiPriority w:val="99"/>
    <w:qFormat/>
    <w:rsid w:val="00972664"/>
    <w:pPr>
      <w:keepNext/>
      <w:numPr>
        <w:ilvl w:val="3"/>
        <w:numId w:val="1"/>
      </w:numPr>
      <w:spacing w:after="0" w:line="240" w:lineRule="auto"/>
      <w:outlineLvl w:val="3"/>
    </w:pPr>
    <w:rPr>
      <w:rFonts w:ascii="Times New Roman" w:eastAsia="Times New Roman" w:hAnsi="Times New Roman" w:cs="Times New Roman"/>
      <w:b/>
      <w:bCs/>
      <w:sz w:val="24"/>
      <w:szCs w:val="24"/>
      <w:lang w:eastAsia="pl-PL"/>
    </w:rPr>
  </w:style>
  <w:style w:type="paragraph" w:styleId="Nagwek5">
    <w:name w:val="heading 5"/>
    <w:basedOn w:val="Normalny"/>
    <w:next w:val="Textbody"/>
    <w:link w:val="Nagwek5Znak"/>
    <w:uiPriority w:val="99"/>
    <w:qFormat/>
    <w:rsid w:val="009340DC"/>
    <w:pPr>
      <w:keepNext/>
      <w:widowControl w:val="0"/>
      <w:numPr>
        <w:ilvl w:val="4"/>
        <w:numId w:val="1"/>
      </w:numPr>
      <w:suppressAutoHyphens/>
      <w:autoSpaceDN w:val="0"/>
      <w:spacing w:before="240" w:after="120" w:line="360" w:lineRule="auto"/>
      <w:textAlignment w:val="baseline"/>
      <w:outlineLvl w:val="4"/>
    </w:pPr>
    <w:rPr>
      <w:rFonts w:ascii="Arial" w:eastAsia="Times New Roman" w:hAnsi="Arial" w:cs="Arial"/>
      <w:b/>
      <w:bCs/>
      <w:kern w:val="3"/>
      <w:sz w:val="24"/>
      <w:szCs w:val="24"/>
      <w:lang w:eastAsia="zh-CN"/>
    </w:rPr>
  </w:style>
  <w:style w:type="paragraph" w:styleId="Nagwek6">
    <w:name w:val="heading 6"/>
    <w:basedOn w:val="Normalny"/>
    <w:next w:val="Textbody"/>
    <w:link w:val="Nagwek6Znak"/>
    <w:uiPriority w:val="99"/>
    <w:qFormat/>
    <w:rsid w:val="009340DC"/>
    <w:pPr>
      <w:keepNext/>
      <w:widowControl w:val="0"/>
      <w:numPr>
        <w:ilvl w:val="5"/>
        <w:numId w:val="1"/>
      </w:numPr>
      <w:suppressAutoHyphens/>
      <w:autoSpaceDN w:val="0"/>
      <w:spacing w:before="240" w:after="120" w:line="360" w:lineRule="auto"/>
      <w:textAlignment w:val="baseline"/>
      <w:outlineLvl w:val="5"/>
    </w:pPr>
    <w:rPr>
      <w:rFonts w:ascii="Arial" w:eastAsia="Times New Roman" w:hAnsi="Arial" w:cs="Arial"/>
      <w:b/>
      <w:bCs/>
      <w:kern w:val="3"/>
      <w:sz w:val="21"/>
      <w:szCs w:val="21"/>
      <w:lang w:eastAsia="zh-CN"/>
    </w:rPr>
  </w:style>
  <w:style w:type="paragraph" w:styleId="Nagwek7">
    <w:name w:val="heading 7"/>
    <w:basedOn w:val="Normalny"/>
    <w:next w:val="Textbody"/>
    <w:link w:val="Nagwek7Znak"/>
    <w:uiPriority w:val="99"/>
    <w:qFormat/>
    <w:rsid w:val="009340DC"/>
    <w:pPr>
      <w:keepNext/>
      <w:widowControl w:val="0"/>
      <w:numPr>
        <w:ilvl w:val="6"/>
        <w:numId w:val="1"/>
      </w:numPr>
      <w:suppressAutoHyphens/>
      <w:autoSpaceDN w:val="0"/>
      <w:spacing w:before="240" w:after="120" w:line="360" w:lineRule="auto"/>
      <w:textAlignment w:val="baseline"/>
      <w:outlineLvl w:val="6"/>
    </w:pPr>
    <w:rPr>
      <w:rFonts w:ascii="Arial" w:eastAsia="Times New Roman" w:hAnsi="Arial" w:cs="Arial"/>
      <w:b/>
      <w:bCs/>
      <w:kern w:val="3"/>
      <w:sz w:val="21"/>
      <w:szCs w:val="21"/>
      <w:lang w:eastAsia="zh-CN"/>
    </w:rPr>
  </w:style>
  <w:style w:type="paragraph" w:styleId="Nagwek8">
    <w:name w:val="heading 8"/>
    <w:basedOn w:val="Normalny"/>
    <w:next w:val="Textbody"/>
    <w:link w:val="Nagwek8Znak"/>
    <w:uiPriority w:val="99"/>
    <w:qFormat/>
    <w:rsid w:val="009340DC"/>
    <w:pPr>
      <w:keepNext/>
      <w:widowControl w:val="0"/>
      <w:numPr>
        <w:ilvl w:val="7"/>
        <w:numId w:val="1"/>
      </w:numPr>
      <w:suppressAutoHyphens/>
      <w:autoSpaceDN w:val="0"/>
      <w:spacing w:before="240" w:after="120" w:line="360" w:lineRule="auto"/>
      <w:textAlignment w:val="baseline"/>
      <w:outlineLvl w:val="7"/>
    </w:pPr>
    <w:rPr>
      <w:rFonts w:ascii="Arial" w:eastAsia="Times New Roman" w:hAnsi="Arial" w:cs="Arial"/>
      <w:b/>
      <w:bCs/>
      <w:kern w:val="3"/>
      <w:sz w:val="21"/>
      <w:szCs w:val="21"/>
      <w:lang w:eastAsia="zh-CN"/>
    </w:rPr>
  </w:style>
  <w:style w:type="paragraph" w:styleId="Nagwek9">
    <w:name w:val="heading 9"/>
    <w:basedOn w:val="Normalny"/>
    <w:next w:val="Normalny"/>
    <w:link w:val="Nagwek9Znak"/>
    <w:uiPriority w:val="9"/>
    <w:unhideWhenUsed/>
    <w:qFormat/>
    <w:rsid w:val="009340D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972664"/>
    <w:pPr>
      <w:spacing w:before="100" w:beforeAutospacing="1" w:after="119"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9"/>
    <w:rsid w:val="009340DC"/>
    <w:rPr>
      <w:rFonts w:ascii="Times New Roman" w:eastAsia="Times New Roman" w:hAnsi="Times New Roman" w:cs="Times New Roman"/>
      <w:b/>
      <w:bCs/>
      <w:kern w:val="36"/>
      <w:sz w:val="32"/>
      <w:szCs w:val="48"/>
      <w:lang w:eastAsia="pl-PL"/>
    </w:rPr>
  </w:style>
  <w:style w:type="character" w:customStyle="1" w:styleId="Nagwek2Znak">
    <w:name w:val="Nagłówek 2 Znak"/>
    <w:basedOn w:val="Domylnaczcionkaakapitu"/>
    <w:link w:val="Nagwek2"/>
    <w:uiPriority w:val="99"/>
    <w:rsid w:val="00D8699E"/>
    <w:rPr>
      <w:rFonts w:eastAsia="Times New Roman" w:cs="Times New Roman"/>
      <w:b/>
      <w:bCs/>
      <w:szCs w:val="36"/>
      <w:lang w:eastAsia="pl-PL"/>
    </w:rPr>
  </w:style>
  <w:style w:type="character" w:customStyle="1" w:styleId="Nagwek3Znak">
    <w:name w:val="Nagłówek 3 Znak"/>
    <w:basedOn w:val="Domylnaczcionkaakapitu"/>
    <w:link w:val="Nagwek3"/>
    <w:uiPriority w:val="99"/>
    <w:rsid w:val="00D8699E"/>
    <w:rPr>
      <w:rFonts w:ascii="Times New Roman" w:eastAsia="Times New Roman" w:hAnsi="Times New Roman" w:cs="Times New Roman"/>
      <w:b/>
      <w:bCs/>
      <w:i/>
      <w:szCs w:val="27"/>
      <w:lang w:eastAsia="pl-PL"/>
    </w:rPr>
  </w:style>
  <w:style w:type="character" w:customStyle="1" w:styleId="Nagwek4Znak">
    <w:name w:val="Nagłówek 4 Znak"/>
    <w:basedOn w:val="Domylnaczcionkaakapitu"/>
    <w:link w:val="Nagwek4"/>
    <w:uiPriority w:val="99"/>
    <w:rsid w:val="00972664"/>
    <w:rPr>
      <w:rFonts w:ascii="Times New Roman" w:eastAsia="Times New Roman" w:hAnsi="Times New Roman" w:cs="Times New Roman"/>
      <w:b/>
      <w:bCs/>
      <w:sz w:val="24"/>
      <w:szCs w:val="24"/>
      <w:lang w:eastAsia="pl-PL"/>
    </w:rPr>
  </w:style>
  <w:style w:type="character" w:styleId="Hipercze">
    <w:name w:val="Hyperlink"/>
    <w:basedOn w:val="Domylnaczcionkaakapitu"/>
    <w:uiPriority w:val="99"/>
    <w:unhideWhenUsed/>
    <w:rsid w:val="00972664"/>
    <w:rPr>
      <w:color w:val="000080"/>
      <w:u w:val="single"/>
    </w:rPr>
  </w:style>
  <w:style w:type="character" w:styleId="UyteHipercze">
    <w:name w:val="FollowedHyperlink"/>
    <w:basedOn w:val="Domylnaczcionkaakapitu"/>
    <w:uiPriority w:val="99"/>
    <w:semiHidden/>
    <w:unhideWhenUsed/>
    <w:rsid w:val="00972664"/>
    <w:rPr>
      <w:color w:val="800000"/>
      <w:u w:val="single"/>
    </w:rPr>
  </w:style>
  <w:style w:type="paragraph" w:customStyle="1" w:styleId="lista">
    <w:name w:val="lista"/>
    <w:basedOn w:val="Normalny"/>
    <w:rsid w:val="00972664"/>
    <w:pPr>
      <w:spacing w:before="100" w:beforeAutospacing="1" w:after="119"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710DF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0DF7"/>
  </w:style>
  <w:style w:type="paragraph" w:styleId="Stopka">
    <w:name w:val="footer"/>
    <w:basedOn w:val="Normalny"/>
    <w:link w:val="StopkaZnak"/>
    <w:uiPriority w:val="99"/>
    <w:unhideWhenUsed/>
    <w:rsid w:val="00710DF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10DF7"/>
  </w:style>
  <w:style w:type="paragraph" w:styleId="Tekstdymka">
    <w:name w:val="Balloon Text"/>
    <w:basedOn w:val="Normalny"/>
    <w:link w:val="TekstdymkaZnak"/>
    <w:uiPriority w:val="99"/>
    <w:semiHidden/>
    <w:unhideWhenUsed/>
    <w:rsid w:val="00710DF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10DF7"/>
    <w:rPr>
      <w:rFonts w:ascii="Tahoma" w:hAnsi="Tahoma" w:cs="Tahoma"/>
      <w:sz w:val="16"/>
      <w:szCs w:val="16"/>
    </w:rPr>
  </w:style>
  <w:style w:type="character" w:customStyle="1" w:styleId="Nagwek5Znak">
    <w:name w:val="Nagłówek 5 Znak"/>
    <w:basedOn w:val="Domylnaczcionkaakapitu"/>
    <w:link w:val="Nagwek5"/>
    <w:uiPriority w:val="99"/>
    <w:rsid w:val="009340DC"/>
    <w:rPr>
      <w:rFonts w:ascii="Arial" w:eastAsia="Times New Roman" w:hAnsi="Arial" w:cs="Arial"/>
      <w:b/>
      <w:bCs/>
      <w:kern w:val="3"/>
      <w:sz w:val="24"/>
      <w:szCs w:val="24"/>
      <w:lang w:eastAsia="zh-CN"/>
    </w:rPr>
  </w:style>
  <w:style w:type="character" w:customStyle="1" w:styleId="Nagwek6Znak">
    <w:name w:val="Nagłówek 6 Znak"/>
    <w:basedOn w:val="Domylnaczcionkaakapitu"/>
    <w:link w:val="Nagwek6"/>
    <w:uiPriority w:val="99"/>
    <w:rsid w:val="009340DC"/>
    <w:rPr>
      <w:rFonts w:ascii="Arial" w:eastAsia="Times New Roman" w:hAnsi="Arial" w:cs="Arial"/>
      <w:b/>
      <w:bCs/>
      <w:kern w:val="3"/>
      <w:sz w:val="21"/>
      <w:szCs w:val="21"/>
      <w:lang w:eastAsia="zh-CN"/>
    </w:rPr>
  </w:style>
  <w:style w:type="character" w:customStyle="1" w:styleId="Nagwek7Znak">
    <w:name w:val="Nagłówek 7 Znak"/>
    <w:basedOn w:val="Domylnaczcionkaakapitu"/>
    <w:link w:val="Nagwek7"/>
    <w:uiPriority w:val="99"/>
    <w:rsid w:val="009340DC"/>
    <w:rPr>
      <w:rFonts w:ascii="Arial" w:eastAsia="Times New Roman" w:hAnsi="Arial" w:cs="Arial"/>
      <w:b/>
      <w:bCs/>
      <w:kern w:val="3"/>
      <w:sz w:val="21"/>
      <w:szCs w:val="21"/>
      <w:lang w:eastAsia="zh-CN"/>
    </w:rPr>
  </w:style>
  <w:style w:type="character" w:customStyle="1" w:styleId="Nagwek8Znak">
    <w:name w:val="Nagłówek 8 Znak"/>
    <w:basedOn w:val="Domylnaczcionkaakapitu"/>
    <w:link w:val="Nagwek8"/>
    <w:uiPriority w:val="99"/>
    <w:rsid w:val="009340DC"/>
    <w:rPr>
      <w:rFonts w:ascii="Arial" w:eastAsia="Times New Roman" w:hAnsi="Arial" w:cs="Arial"/>
      <w:b/>
      <w:bCs/>
      <w:kern w:val="3"/>
      <w:sz w:val="21"/>
      <w:szCs w:val="21"/>
      <w:lang w:eastAsia="zh-CN"/>
    </w:rPr>
  </w:style>
  <w:style w:type="paragraph" w:customStyle="1" w:styleId="Standard">
    <w:name w:val="Standard"/>
    <w:link w:val="StandardZnak"/>
    <w:uiPriority w:val="99"/>
    <w:rsid w:val="009340DC"/>
    <w:pPr>
      <w:widowControl w:val="0"/>
      <w:suppressAutoHyphens/>
      <w:autoSpaceDN w:val="0"/>
      <w:spacing w:after="0" w:line="360" w:lineRule="auto"/>
      <w:textAlignment w:val="baseline"/>
    </w:pPr>
    <w:rPr>
      <w:rFonts w:ascii="Times New Roman" w:eastAsia="Times New Roman" w:hAnsi="Times New Roman" w:cs="Times New Roman"/>
      <w:kern w:val="3"/>
      <w:sz w:val="24"/>
      <w:szCs w:val="24"/>
      <w:lang w:eastAsia="zh-CN"/>
    </w:rPr>
  </w:style>
  <w:style w:type="paragraph" w:customStyle="1" w:styleId="Textbody">
    <w:name w:val="Text body"/>
    <w:basedOn w:val="Standard"/>
    <w:uiPriority w:val="99"/>
    <w:rsid w:val="009340DC"/>
    <w:pPr>
      <w:spacing w:after="120"/>
    </w:pPr>
  </w:style>
  <w:style w:type="paragraph" w:customStyle="1" w:styleId="Heading10">
    <w:name w:val="Heading 10"/>
    <w:basedOn w:val="Normalny"/>
    <w:next w:val="Textbody"/>
    <w:uiPriority w:val="99"/>
    <w:rsid w:val="009340DC"/>
    <w:pPr>
      <w:keepNext/>
      <w:widowControl w:val="0"/>
      <w:suppressAutoHyphens/>
      <w:autoSpaceDN w:val="0"/>
      <w:spacing w:before="240" w:after="120" w:line="360" w:lineRule="auto"/>
      <w:textAlignment w:val="baseline"/>
      <w:outlineLvl w:val="8"/>
    </w:pPr>
    <w:rPr>
      <w:rFonts w:ascii="Arial" w:eastAsia="Times New Roman" w:hAnsi="Arial" w:cs="Arial"/>
      <w:b/>
      <w:bCs/>
      <w:kern w:val="3"/>
      <w:sz w:val="21"/>
      <w:szCs w:val="21"/>
      <w:lang w:eastAsia="zh-CN"/>
    </w:rPr>
  </w:style>
  <w:style w:type="character" w:customStyle="1" w:styleId="StandardZnak">
    <w:name w:val="Standard Znak"/>
    <w:basedOn w:val="Domylnaczcionkaakapitu"/>
    <w:link w:val="Standard"/>
    <w:uiPriority w:val="99"/>
    <w:rsid w:val="009340DC"/>
    <w:rPr>
      <w:rFonts w:ascii="Times New Roman" w:eastAsia="Times New Roman" w:hAnsi="Times New Roman" w:cs="Times New Roman"/>
      <w:kern w:val="3"/>
      <w:sz w:val="24"/>
      <w:szCs w:val="24"/>
      <w:lang w:eastAsia="zh-CN"/>
    </w:rPr>
  </w:style>
  <w:style w:type="character" w:styleId="Pogrubienie">
    <w:name w:val="Strong"/>
    <w:basedOn w:val="Domylnaczcionkaakapitu"/>
    <w:uiPriority w:val="99"/>
    <w:qFormat/>
    <w:rsid w:val="009340DC"/>
    <w:rPr>
      <w:b/>
      <w:bCs/>
    </w:rPr>
  </w:style>
  <w:style w:type="paragraph" w:styleId="Tekstpodstawowy">
    <w:name w:val="Body Text"/>
    <w:basedOn w:val="Normalny"/>
    <w:link w:val="TekstpodstawowyZnak"/>
    <w:uiPriority w:val="99"/>
    <w:semiHidden/>
    <w:rsid w:val="009340DC"/>
    <w:pPr>
      <w:widowControl w:val="0"/>
      <w:suppressAutoHyphens/>
      <w:spacing w:after="120" w:line="360" w:lineRule="auto"/>
    </w:pPr>
    <w:rPr>
      <w:rFonts w:ascii="Times New Roman" w:eastAsia="Arial Unicode MS" w:hAnsi="Times New Roman" w:cs="Times New Roman"/>
      <w:kern w:val="1"/>
      <w:sz w:val="24"/>
      <w:szCs w:val="24"/>
      <w:lang w:eastAsia="ar-SA"/>
    </w:rPr>
  </w:style>
  <w:style w:type="character" w:customStyle="1" w:styleId="TekstpodstawowyZnak">
    <w:name w:val="Tekst podstawowy Znak"/>
    <w:basedOn w:val="Domylnaczcionkaakapitu"/>
    <w:link w:val="Tekstpodstawowy"/>
    <w:uiPriority w:val="99"/>
    <w:semiHidden/>
    <w:rsid w:val="009340DC"/>
    <w:rPr>
      <w:rFonts w:ascii="Times New Roman" w:eastAsia="Arial Unicode MS" w:hAnsi="Times New Roman" w:cs="Times New Roman"/>
      <w:kern w:val="1"/>
      <w:sz w:val="24"/>
      <w:szCs w:val="24"/>
      <w:lang w:eastAsia="ar-SA"/>
    </w:rPr>
  </w:style>
  <w:style w:type="numbering" w:customStyle="1" w:styleId="WWOutlineListStyle">
    <w:name w:val="WW_OutlineListStyle"/>
    <w:rsid w:val="009340DC"/>
    <w:pPr>
      <w:numPr>
        <w:numId w:val="2"/>
      </w:numPr>
    </w:pPr>
  </w:style>
  <w:style w:type="numbering" w:customStyle="1" w:styleId="WW8Num24">
    <w:name w:val="WW8Num24"/>
    <w:rsid w:val="009340DC"/>
    <w:pPr>
      <w:numPr>
        <w:numId w:val="3"/>
      </w:numPr>
    </w:pPr>
  </w:style>
  <w:style w:type="character" w:customStyle="1" w:styleId="Nagwek9Znak">
    <w:name w:val="Nagłówek 9 Znak"/>
    <w:basedOn w:val="Domylnaczcionkaakapitu"/>
    <w:link w:val="Nagwek9"/>
    <w:uiPriority w:val="9"/>
    <w:rsid w:val="009340DC"/>
    <w:rPr>
      <w:rFonts w:asciiTheme="majorHAnsi" w:eastAsiaTheme="majorEastAsia" w:hAnsiTheme="majorHAnsi" w:cstheme="majorBidi"/>
      <w:i/>
      <w:iCs/>
      <w:color w:val="404040" w:themeColor="text1" w:themeTint="BF"/>
      <w:sz w:val="20"/>
      <w:szCs w:val="20"/>
    </w:rPr>
  </w:style>
  <w:style w:type="paragraph" w:styleId="Akapitzlist">
    <w:name w:val="List Paragraph"/>
    <w:basedOn w:val="Normalny"/>
    <w:uiPriority w:val="34"/>
    <w:qFormat/>
    <w:rsid w:val="008B0BD9"/>
    <w:pPr>
      <w:ind w:left="720"/>
      <w:contextualSpacing/>
    </w:pPr>
  </w:style>
  <w:style w:type="paragraph" w:styleId="Legenda">
    <w:name w:val="caption"/>
    <w:basedOn w:val="Normalny"/>
    <w:next w:val="Normalny"/>
    <w:uiPriority w:val="35"/>
    <w:unhideWhenUsed/>
    <w:qFormat/>
    <w:rsid w:val="00CF5C27"/>
    <w:pPr>
      <w:spacing w:line="240" w:lineRule="auto"/>
    </w:pPr>
    <w:rPr>
      <w:b/>
      <w:bCs/>
      <w:color w:val="4F81BD" w:themeColor="accent1"/>
      <w:sz w:val="18"/>
      <w:szCs w:val="18"/>
    </w:rPr>
  </w:style>
  <w:style w:type="table" w:styleId="Tabela-Siatka">
    <w:name w:val="Table Grid"/>
    <w:basedOn w:val="Standardowy"/>
    <w:uiPriority w:val="59"/>
    <w:rsid w:val="00D271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spisutreci">
    <w:name w:val="TOC Heading"/>
    <w:basedOn w:val="Nagwek1"/>
    <w:next w:val="Normalny"/>
    <w:uiPriority w:val="39"/>
    <w:semiHidden/>
    <w:unhideWhenUsed/>
    <w:qFormat/>
    <w:rsid w:val="0046651F"/>
    <w:pPr>
      <w:keepLines/>
      <w:numPr>
        <w:numId w:val="0"/>
      </w:numPr>
      <w:spacing w:before="480" w:beforeAutospacing="0" w:after="0" w:afterAutospacing="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Spistreci1">
    <w:name w:val="toc 1"/>
    <w:basedOn w:val="Normalny"/>
    <w:next w:val="Normalny"/>
    <w:autoRedefine/>
    <w:uiPriority w:val="39"/>
    <w:unhideWhenUsed/>
    <w:rsid w:val="0046651F"/>
    <w:pPr>
      <w:spacing w:after="100"/>
    </w:pPr>
  </w:style>
  <w:style w:type="paragraph" w:styleId="Spistreci2">
    <w:name w:val="toc 2"/>
    <w:basedOn w:val="Normalny"/>
    <w:next w:val="Normalny"/>
    <w:autoRedefine/>
    <w:uiPriority w:val="39"/>
    <w:unhideWhenUsed/>
    <w:rsid w:val="0046651F"/>
    <w:pPr>
      <w:spacing w:after="100"/>
      <w:ind w:left="220"/>
    </w:pPr>
  </w:style>
  <w:style w:type="paragraph" w:styleId="Spistreci3">
    <w:name w:val="toc 3"/>
    <w:basedOn w:val="Normalny"/>
    <w:next w:val="Normalny"/>
    <w:autoRedefine/>
    <w:uiPriority w:val="39"/>
    <w:unhideWhenUsed/>
    <w:rsid w:val="0046651F"/>
    <w:pPr>
      <w:spacing w:after="100"/>
      <w:ind w:left="440"/>
    </w:pPr>
  </w:style>
  <w:style w:type="paragraph" w:customStyle="1" w:styleId="pchartheadcmt">
    <w:name w:val="pchart_headcmt"/>
    <w:basedOn w:val="Normalny"/>
    <w:rsid w:val="00CE65BC"/>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paragraph" w:customStyle="1" w:styleId="pchartsubheadcmt">
    <w:name w:val="pchart_subheadcmt"/>
    <w:basedOn w:val="Normalny"/>
    <w:rsid w:val="00CE65BC"/>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paragraph" w:customStyle="1" w:styleId="pchartbodycmt">
    <w:name w:val="pchart_bodycmt"/>
    <w:basedOn w:val="Normalny"/>
    <w:rsid w:val="00CE65BC"/>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character" w:customStyle="1" w:styleId="value">
    <w:name w:val="value"/>
    <w:basedOn w:val="Domylnaczcionkaakapitu"/>
    <w:rsid w:val="007D3357"/>
  </w:style>
  <w:style w:type="character" w:customStyle="1" w:styleId="shorttext">
    <w:name w:val="short_text"/>
    <w:basedOn w:val="Domylnaczcionkaakapitu"/>
    <w:rsid w:val="00DD1E5D"/>
  </w:style>
  <w:style w:type="paragraph" w:customStyle="1" w:styleId="Default">
    <w:name w:val="Default"/>
    <w:rsid w:val="00FB3603"/>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7BBD"/>
    <w:pPr>
      <w:jc w:val="both"/>
    </w:pPr>
  </w:style>
  <w:style w:type="paragraph" w:styleId="Nagwek1">
    <w:name w:val="heading 1"/>
    <w:basedOn w:val="Normalny"/>
    <w:link w:val="Nagwek1Znak"/>
    <w:uiPriority w:val="99"/>
    <w:qFormat/>
    <w:rsid w:val="009340DC"/>
    <w:pPr>
      <w:keepNext/>
      <w:numPr>
        <w:numId w:val="1"/>
      </w:numPr>
      <w:spacing w:before="100" w:beforeAutospacing="1" w:after="100" w:afterAutospacing="1" w:line="240" w:lineRule="auto"/>
      <w:outlineLvl w:val="0"/>
    </w:pPr>
    <w:rPr>
      <w:rFonts w:ascii="Times New Roman" w:eastAsia="Times New Roman" w:hAnsi="Times New Roman" w:cs="Times New Roman"/>
      <w:b/>
      <w:bCs/>
      <w:kern w:val="36"/>
      <w:sz w:val="32"/>
      <w:szCs w:val="48"/>
      <w:lang w:eastAsia="pl-PL"/>
    </w:rPr>
  </w:style>
  <w:style w:type="paragraph" w:styleId="Nagwek2">
    <w:name w:val="heading 2"/>
    <w:basedOn w:val="Normalny"/>
    <w:link w:val="Nagwek2Znak"/>
    <w:uiPriority w:val="99"/>
    <w:qFormat/>
    <w:rsid w:val="00D8699E"/>
    <w:pPr>
      <w:keepNext/>
      <w:numPr>
        <w:ilvl w:val="1"/>
        <w:numId w:val="1"/>
      </w:numPr>
      <w:spacing w:before="100" w:beforeAutospacing="1" w:after="100" w:afterAutospacing="1" w:line="240" w:lineRule="auto"/>
      <w:outlineLvl w:val="1"/>
    </w:pPr>
    <w:rPr>
      <w:rFonts w:eastAsia="Times New Roman" w:cs="Times New Roman"/>
      <w:b/>
      <w:bCs/>
      <w:szCs w:val="36"/>
      <w:lang w:eastAsia="pl-PL"/>
    </w:rPr>
  </w:style>
  <w:style w:type="paragraph" w:styleId="Nagwek3">
    <w:name w:val="heading 3"/>
    <w:basedOn w:val="Normalny"/>
    <w:link w:val="Nagwek3Znak"/>
    <w:uiPriority w:val="99"/>
    <w:qFormat/>
    <w:rsid w:val="00D8699E"/>
    <w:pPr>
      <w:keepNext/>
      <w:numPr>
        <w:ilvl w:val="2"/>
        <w:numId w:val="1"/>
      </w:numPr>
      <w:spacing w:before="198" w:after="0" w:line="240" w:lineRule="auto"/>
      <w:outlineLvl w:val="2"/>
    </w:pPr>
    <w:rPr>
      <w:rFonts w:ascii="Times New Roman" w:eastAsia="Times New Roman" w:hAnsi="Times New Roman" w:cs="Times New Roman"/>
      <w:b/>
      <w:bCs/>
      <w:i/>
      <w:szCs w:val="27"/>
      <w:lang w:eastAsia="pl-PL"/>
    </w:rPr>
  </w:style>
  <w:style w:type="paragraph" w:styleId="Nagwek4">
    <w:name w:val="heading 4"/>
    <w:basedOn w:val="Normalny"/>
    <w:link w:val="Nagwek4Znak"/>
    <w:uiPriority w:val="99"/>
    <w:qFormat/>
    <w:rsid w:val="00972664"/>
    <w:pPr>
      <w:keepNext/>
      <w:numPr>
        <w:ilvl w:val="3"/>
        <w:numId w:val="1"/>
      </w:numPr>
      <w:spacing w:after="0" w:line="240" w:lineRule="auto"/>
      <w:outlineLvl w:val="3"/>
    </w:pPr>
    <w:rPr>
      <w:rFonts w:ascii="Times New Roman" w:eastAsia="Times New Roman" w:hAnsi="Times New Roman" w:cs="Times New Roman"/>
      <w:b/>
      <w:bCs/>
      <w:sz w:val="24"/>
      <w:szCs w:val="24"/>
      <w:lang w:eastAsia="pl-PL"/>
    </w:rPr>
  </w:style>
  <w:style w:type="paragraph" w:styleId="Nagwek5">
    <w:name w:val="heading 5"/>
    <w:basedOn w:val="Normalny"/>
    <w:next w:val="Textbody"/>
    <w:link w:val="Nagwek5Znak"/>
    <w:uiPriority w:val="99"/>
    <w:qFormat/>
    <w:rsid w:val="009340DC"/>
    <w:pPr>
      <w:keepNext/>
      <w:widowControl w:val="0"/>
      <w:numPr>
        <w:ilvl w:val="4"/>
        <w:numId w:val="1"/>
      </w:numPr>
      <w:suppressAutoHyphens/>
      <w:autoSpaceDN w:val="0"/>
      <w:spacing w:before="240" w:after="120" w:line="360" w:lineRule="auto"/>
      <w:textAlignment w:val="baseline"/>
      <w:outlineLvl w:val="4"/>
    </w:pPr>
    <w:rPr>
      <w:rFonts w:ascii="Arial" w:eastAsia="Times New Roman" w:hAnsi="Arial" w:cs="Arial"/>
      <w:b/>
      <w:bCs/>
      <w:kern w:val="3"/>
      <w:sz w:val="24"/>
      <w:szCs w:val="24"/>
      <w:lang w:eastAsia="zh-CN"/>
    </w:rPr>
  </w:style>
  <w:style w:type="paragraph" w:styleId="Nagwek6">
    <w:name w:val="heading 6"/>
    <w:basedOn w:val="Normalny"/>
    <w:next w:val="Textbody"/>
    <w:link w:val="Nagwek6Znak"/>
    <w:uiPriority w:val="99"/>
    <w:qFormat/>
    <w:rsid w:val="009340DC"/>
    <w:pPr>
      <w:keepNext/>
      <w:widowControl w:val="0"/>
      <w:numPr>
        <w:ilvl w:val="5"/>
        <w:numId w:val="1"/>
      </w:numPr>
      <w:suppressAutoHyphens/>
      <w:autoSpaceDN w:val="0"/>
      <w:spacing w:before="240" w:after="120" w:line="360" w:lineRule="auto"/>
      <w:textAlignment w:val="baseline"/>
      <w:outlineLvl w:val="5"/>
    </w:pPr>
    <w:rPr>
      <w:rFonts w:ascii="Arial" w:eastAsia="Times New Roman" w:hAnsi="Arial" w:cs="Arial"/>
      <w:b/>
      <w:bCs/>
      <w:kern w:val="3"/>
      <w:sz w:val="21"/>
      <w:szCs w:val="21"/>
      <w:lang w:eastAsia="zh-CN"/>
    </w:rPr>
  </w:style>
  <w:style w:type="paragraph" w:styleId="Nagwek7">
    <w:name w:val="heading 7"/>
    <w:basedOn w:val="Normalny"/>
    <w:next w:val="Textbody"/>
    <w:link w:val="Nagwek7Znak"/>
    <w:uiPriority w:val="99"/>
    <w:qFormat/>
    <w:rsid w:val="009340DC"/>
    <w:pPr>
      <w:keepNext/>
      <w:widowControl w:val="0"/>
      <w:numPr>
        <w:ilvl w:val="6"/>
        <w:numId w:val="1"/>
      </w:numPr>
      <w:suppressAutoHyphens/>
      <w:autoSpaceDN w:val="0"/>
      <w:spacing w:before="240" w:after="120" w:line="360" w:lineRule="auto"/>
      <w:textAlignment w:val="baseline"/>
      <w:outlineLvl w:val="6"/>
    </w:pPr>
    <w:rPr>
      <w:rFonts w:ascii="Arial" w:eastAsia="Times New Roman" w:hAnsi="Arial" w:cs="Arial"/>
      <w:b/>
      <w:bCs/>
      <w:kern w:val="3"/>
      <w:sz w:val="21"/>
      <w:szCs w:val="21"/>
      <w:lang w:eastAsia="zh-CN"/>
    </w:rPr>
  </w:style>
  <w:style w:type="paragraph" w:styleId="Nagwek8">
    <w:name w:val="heading 8"/>
    <w:basedOn w:val="Normalny"/>
    <w:next w:val="Textbody"/>
    <w:link w:val="Nagwek8Znak"/>
    <w:uiPriority w:val="99"/>
    <w:qFormat/>
    <w:rsid w:val="009340DC"/>
    <w:pPr>
      <w:keepNext/>
      <w:widowControl w:val="0"/>
      <w:numPr>
        <w:ilvl w:val="7"/>
        <w:numId w:val="1"/>
      </w:numPr>
      <w:suppressAutoHyphens/>
      <w:autoSpaceDN w:val="0"/>
      <w:spacing w:before="240" w:after="120" w:line="360" w:lineRule="auto"/>
      <w:textAlignment w:val="baseline"/>
      <w:outlineLvl w:val="7"/>
    </w:pPr>
    <w:rPr>
      <w:rFonts w:ascii="Arial" w:eastAsia="Times New Roman" w:hAnsi="Arial" w:cs="Arial"/>
      <w:b/>
      <w:bCs/>
      <w:kern w:val="3"/>
      <w:sz w:val="21"/>
      <w:szCs w:val="21"/>
      <w:lang w:eastAsia="zh-CN"/>
    </w:rPr>
  </w:style>
  <w:style w:type="paragraph" w:styleId="Nagwek9">
    <w:name w:val="heading 9"/>
    <w:basedOn w:val="Normalny"/>
    <w:next w:val="Normalny"/>
    <w:link w:val="Nagwek9Znak"/>
    <w:uiPriority w:val="9"/>
    <w:unhideWhenUsed/>
    <w:qFormat/>
    <w:rsid w:val="009340D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972664"/>
    <w:pPr>
      <w:spacing w:before="100" w:beforeAutospacing="1" w:after="119"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9"/>
    <w:rsid w:val="009340DC"/>
    <w:rPr>
      <w:rFonts w:ascii="Times New Roman" w:eastAsia="Times New Roman" w:hAnsi="Times New Roman" w:cs="Times New Roman"/>
      <w:b/>
      <w:bCs/>
      <w:kern w:val="36"/>
      <w:sz w:val="32"/>
      <w:szCs w:val="48"/>
      <w:lang w:eastAsia="pl-PL"/>
    </w:rPr>
  </w:style>
  <w:style w:type="character" w:customStyle="1" w:styleId="Nagwek2Znak">
    <w:name w:val="Nagłówek 2 Znak"/>
    <w:basedOn w:val="Domylnaczcionkaakapitu"/>
    <w:link w:val="Nagwek2"/>
    <w:uiPriority w:val="99"/>
    <w:rsid w:val="00D8699E"/>
    <w:rPr>
      <w:rFonts w:eastAsia="Times New Roman" w:cs="Times New Roman"/>
      <w:b/>
      <w:bCs/>
      <w:szCs w:val="36"/>
      <w:lang w:eastAsia="pl-PL"/>
    </w:rPr>
  </w:style>
  <w:style w:type="character" w:customStyle="1" w:styleId="Nagwek3Znak">
    <w:name w:val="Nagłówek 3 Znak"/>
    <w:basedOn w:val="Domylnaczcionkaakapitu"/>
    <w:link w:val="Nagwek3"/>
    <w:uiPriority w:val="99"/>
    <w:rsid w:val="00D8699E"/>
    <w:rPr>
      <w:rFonts w:ascii="Times New Roman" w:eastAsia="Times New Roman" w:hAnsi="Times New Roman" w:cs="Times New Roman"/>
      <w:b/>
      <w:bCs/>
      <w:i/>
      <w:szCs w:val="27"/>
      <w:lang w:eastAsia="pl-PL"/>
    </w:rPr>
  </w:style>
  <w:style w:type="character" w:customStyle="1" w:styleId="Nagwek4Znak">
    <w:name w:val="Nagłówek 4 Znak"/>
    <w:basedOn w:val="Domylnaczcionkaakapitu"/>
    <w:link w:val="Nagwek4"/>
    <w:uiPriority w:val="99"/>
    <w:rsid w:val="00972664"/>
    <w:rPr>
      <w:rFonts w:ascii="Times New Roman" w:eastAsia="Times New Roman" w:hAnsi="Times New Roman" w:cs="Times New Roman"/>
      <w:b/>
      <w:bCs/>
      <w:sz w:val="24"/>
      <w:szCs w:val="24"/>
      <w:lang w:eastAsia="pl-PL"/>
    </w:rPr>
  </w:style>
  <w:style w:type="character" w:styleId="Hipercze">
    <w:name w:val="Hyperlink"/>
    <w:basedOn w:val="Domylnaczcionkaakapitu"/>
    <w:uiPriority w:val="99"/>
    <w:unhideWhenUsed/>
    <w:rsid w:val="00972664"/>
    <w:rPr>
      <w:color w:val="000080"/>
      <w:u w:val="single"/>
    </w:rPr>
  </w:style>
  <w:style w:type="character" w:styleId="UyteHipercze">
    <w:name w:val="FollowedHyperlink"/>
    <w:basedOn w:val="Domylnaczcionkaakapitu"/>
    <w:uiPriority w:val="99"/>
    <w:semiHidden/>
    <w:unhideWhenUsed/>
    <w:rsid w:val="00972664"/>
    <w:rPr>
      <w:color w:val="800000"/>
      <w:u w:val="single"/>
    </w:rPr>
  </w:style>
  <w:style w:type="paragraph" w:customStyle="1" w:styleId="lista">
    <w:name w:val="lista"/>
    <w:basedOn w:val="Normalny"/>
    <w:rsid w:val="00972664"/>
    <w:pPr>
      <w:spacing w:before="100" w:beforeAutospacing="1" w:after="119"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710DF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0DF7"/>
  </w:style>
  <w:style w:type="paragraph" w:styleId="Stopka">
    <w:name w:val="footer"/>
    <w:basedOn w:val="Normalny"/>
    <w:link w:val="StopkaZnak"/>
    <w:uiPriority w:val="99"/>
    <w:unhideWhenUsed/>
    <w:rsid w:val="00710DF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10DF7"/>
  </w:style>
  <w:style w:type="paragraph" w:styleId="Tekstdymka">
    <w:name w:val="Balloon Text"/>
    <w:basedOn w:val="Normalny"/>
    <w:link w:val="TekstdymkaZnak"/>
    <w:uiPriority w:val="99"/>
    <w:semiHidden/>
    <w:unhideWhenUsed/>
    <w:rsid w:val="00710DF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10DF7"/>
    <w:rPr>
      <w:rFonts w:ascii="Tahoma" w:hAnsi="Tahoma" w:cs="Tahoma"/>
      <w:sz w:val="16"/>
      <w:szCs w:val="16"/>
    </w:rPr>
  </w:style>
  <w:style w:type="character" w:customStyle="1" w:styleId="Nagwek5Znak">
    <w:name w:val="Nagłówek 5 Znak"/>
    <w:basedOn w:val="Domylnaczcionkaakapitu"/>
    <w:link w:val="Nagwek5"/>
    <w:uiPriority w:val="99"/>
    <w:rsid w:val="009340DC"/>
    <w:rPr>
      <w:rFonts w:ascii="Arial" w:eastAsia="Times New Roman" w:hAnsi="Arial" w:cs="Arial"/>
      <w:b/>
      <w:bCs/>
      <w:kern w:val="3"/>
      <w:sz w:val="24"/>
      <w:szCs w:val="24"/>
      <w:lang w:eastAsia="zh-CN"/>
    </w:rPr>
  </w:style>
  <w:style w:type="character" w:customStyle="1" w:styleId="Nagwek6Znak">
    <w:name w:val="Nagłówek 6 Znak"/>
    <w:basedOn w:val="Domylnaczcionkaakapitu"/>
    <w:link w:val="Nagwek6"/>
    <w:uiPriority w:val="99"/>
    <w:rsid w:val="009340DC"/>
    <w:rPr>
      <w:rFonts w:ascii="Arial" w:eastAsia="Times New Roman" w:hAnsi="Arial" w:cs="Arial"/>
      <w:b/>
      <w:bCs/>
      <w:kern w:val="3"/>
      <w:sz w:val="21"/>
      <w:szCs w:val="21"/>
      <w:lang w:eastAsia="zh-CN"/>
    </w:rPr>
  </w:style>
  <w:style w:type="character" w:customStyle="1" w:styleId="Nagwek7Znak">
    <w:name w:val="Nagłówek 7 Znak"/>
    <w:basedOn w:val="Domylnaczcionkaakapitu"/>
    <w:link w:val="Nagwek7"/>
    <w:uiPriority w:val="99"/>
    <w:rsid w:val="009340DC"/>
    <w:rPr>
      <w:rFonts w:ascii="Arial" w:eastAsia="Times New Roman" w:hAnsi="Arial" w:cs="Arial"/>
      <w:b/>
      <w:bCs/>
      <w:kern w:val="3"/>
      <w:sz w:val="21"/>
      <w:szCs w:val="21"/>
      <w:lang w:eastAsia="zh-CN"/>
    </w:rPr>
  </w:style>
  <w:style w:type="character" w:customStyle="1" w:styleId="Nagwek8Znak">
    <w:name w:val="Nagłówek 8 Znak"/>
    <w:basedOn w:val="Domylnaczcionkaakapitu"/>
    <w:link w:val="Nagwek8"/>
    <w:uiPriority w:val="99"/>
    <w:rsid w:val="009340DC"/>
    <w:rPr>
      <w:rFonts w:ascii="Arial" w:eastAsia="Times New Roman" w:hAnsi="Arial" w:cs="Arial"/>
      <w:b/>
      <w:bCs/>
      <w:kern w:val="3"/>
      <w:sz w:val="21"/>
      <w:szCs w:val="21"/>
      <w:lang w:eastAsia="zh-CN"/>
    </w:rPr>
  </w:style>
  <w:style w:type="paragraph" w:customStyle="1" w:styleId="Standard">
    <w:name w:val="Standard"/>
    <w:link w:val="StandardZnak"/>
    <w:uiPriority w:val="99"/>
    <w:rsid w:val="009340DC"/>
    <w:pPr>
      <w:widowControl w:val="0"/>
      <w:suppressAutoHyphens/>
      <w:autoSpaceDN w:val="0"/>
      <w:spacing w:after="0" w:line="360" w:lineRule="auto"/>
      <w:textAlignment w:val="baseline"/>
    </w:pPr>
    <w:rPr>
      <w:rFonts w:ascii="Times New Roman" w:eastAsia="Times New Roman" w:hAnsi="Times New Roman" w:cs="Times New Roman"/>
      <w:kern w:val="3"/>
      <w:sz w:val="24"/>
      <w:szCs w:val="24"/>
      <w:lang w:eastAsia="zh-CN"/>
    </w:rPr>
  </w:style>
  <w:style w:type="paragraph" w:customStyle="1" w:styleId="Textbody">
    <w:name w:val="Text body"/>
    <w:basedOn w:val="Standard"/>
    <w:uiPriority w:val="99"/>
    <w:rsid w:val="009340DC"/>
    <w:pPr>
      <w:spacing w:after="120"/>
    </w:pPr>
  </w:style>
  <w:style w:type="paragraph" w:customStyle="1" w:styleId="Heading10">
    <w:name w:val="Heading 10"/>
    <w:basedOn w:val="Normalny"/>
    <w:next w:val="Textbody"/>
    <w:uiPriority w:val="99"/>
    <w:rsid w:val="009340DC"/>
    <w:pPr>
      <w:keepNext/>
      <w:widowControl w:val="0"/>
      <w:suppressAutoHyphens/>
      <w:autoSpaceDN w:val="0"/>
      <w:spacing w:before="240" w:after="120" w:line="360" w:lineRule="auto"/>
      <w:textAlignment w:val="baseline"/>
      <w:outlineLvl w:val="8"/>
    </w:pPr>
    <w:rPr>
      <w:rFonts w:ascii="Arial" w:eastAsia="Times New Roman" w:hAnsi="Arial" w:cs="Arial"/>
      <w:b/>
      <w:bCs/>
      <w:kern w:val="3"/>
      <w:sz w:val="21"/>
      <w:szCs w:val="21"/>
      <w:lang w:eastAsia="zh-CN"/>
    </w:rPr>
  </w:style>
  <w:style w:type="character" w:customStyle="1" w:styleId="StandardZnak">
    <w:name w:val="Standard Znak"/>
    <w:basedOn w:val="Domylnaczcionkaakapitu"/>
    <w:link w:val="Standard"/>
    <w:uiPriority w:val="99"/>
    <w:rsid w:val="009340DC"/>
    <w:rPr>
      <w:rFonts w:ascii="Times New Roman" w:eastAsia="Times New Roman" w:hAnsi="Times New Roman" w:cs="Times New Roman"/>
      <w:kern w:val="3"/>
      <w:sz w:val="24"/>
      <w:szCs w:val="24"/>
      <w:lang w:eastAsia="zh-CN"/>
    </w:rPr>
  </w:style>
  <w:style w:type="character" w:styleId="Pogrubienie">
    <w:name w:val="Strong"/>
    <w:basedOn w:val="Domylnaczcionkaakapitu"/>
    <w:uiPriority w:val="99"/>
    <w:qFormat/>
    <w:rsid w:val="009340DC"/>
    <w:rPr>
      <w:b/>
      <w:bCs/>
    </w:rPr>
  </w:style>
  <w:style w:type="paragraph" w:styleId="Tekstpodstawowy">
    <w:name w:val="Body Text"/>
    <w:basedOn w:val="Normalny"/>
    <w:link w:val="TekstpodstawowyZnak"/>
    <w:uiPriority w:val="99"/>
    <w:semiHidden/>
    <w:rsid w:val="009340DC"/>
    <w:pPr>
      <w:widowControl w:val="0"/>
      <w:suppressAutoHyphens/>
      <w:spacing w:after="120" w:line="360" w:lineRule="auto"/>
    </w:pPr>
    <w:rPr>
      <w:rFonts w:ascii="Times New Roman" w:eastAsia="Arial Unicode MS" w:hAnsi="Times New Roman" w:cs="Times New Roman"/>
      <w:kern w:val="1"/>
      <w:sz w:val="24"/>
      <w:szCs w:val="24"/>
      <w:lang w:eastAsia="ar-SA"/>
    </w:rPr>
  </w:style>
  <w:style w:type="character" w:customStyle="1" w:styleId="TekstpodstawowyZnak">
    <w:name w:val="Tekst podstawowy Znak"/>
    <w:basedOn w:val="Domylnaczcionkaakapitu"/>
    <w:link w:val="Tekstpodstawowy"/>
    <w:uiPriority w:val="99"/>
    <w:semiHidden/>
    <w:rsid w:val="009340DC"/>
    <w:rPr>
      <w:rFonts w:ascii="Times New Roman" w:eastAsia="Arial Unicode MS" w:hAnsi="Times New Roman" w:cs="Times New Roman"/>
      <w:kern w:val="1"/>
      <w:sz w:val="24"/>
      <w:szCs w:val="24"/>
      <w:lang w:eastAsia="ar-SA"/>
    </w:rPr>
  </w:style>
  <w:style w:type="numbering" w:customStyle="1" w:styleId="WWOutlineListStyle">
    <w:name w:val="WW_OutlineListStyle"/>
    <w:rsid w:val="009340DC"/>
    <w:pPr>
      <w:numPr>
        <w:numId w:val="2"/>
      </w:numPr>
    </w:pPr>
  </w:style>
  <w:style w:type="numbering" w:customStyle="1" w:styleId="WW8Num24">
    <w:name w:val="WW8Num24"/>
    <w:rsid w:val="009340DC"/>
    <w:pPr>
      <w:numPr>
        <w:numId w:val="3"/>
      </w:numPr>
    </w:pPr>
  </w:style>
  <w:style w:type="character" w:customStyle="1" w:styleId="Nagwek9Znak">
    <w:name w:val="Nagłówek 9 Znak"/>
    <w:basedOn w:val="Domylnaczcionkaakapitu"/>
    <w:link w:val="Nagwek9"/>
    <w:uiPriority w:val="9"/>
    <w:rsid w:val="009340DC"/>
    <w:rPr>
      <w:rFonts w:asciiTheme="majorHAnsi" w:eastAsiaTheme="majorEastAsia" w:hAnsiTheme="majorHAnsi" w:cstheme="majorBidi"/>
      <w:i/>
      <w:iCs/>
      <w:color w:val="404040" w:themeColor="text1" w:themeTint="BF"/>
      <w:sz w:val="20"/>
      <w:szCs w:val="20"/>
    </w:rPr>
  </w:style>
  <w:style w:type="paragraph" w:styleId="Akapitzlist">
    <w:name w:val="List Paragraph"/>
    <w:basedOn w:val="Normalny"/>
    <w:uiPriority w:val="34"/>
    <w:qFormat/>
    <w:rsid w:val="008B0BD9"/>
    <w:pPr>
      <w:ind w:left="720"/>
      <w:contextualSpacing/>
    </w:pPr>
  </w:style>
  <w:style w:type="paragraph" w:styleId="Legenda">
    <w:name w:val="caption"/>
    <w:basedOn w:val="Normalny"/>
    <w:next w:val="Normalny"/>
    <w:uiPriority w:val="35"/>
    <w:unhideWhenUsed/>
    <w:qFormat/>
    <w:rsid w:val="00CF5C27"/>
    <w:pPr>
      <w:spacing w:line="240" w:lineRule="auto"/>
    </w:pPr>
    <w:rPr>
      <w:b/>
      <w:bCs/>
      <w:color w:val="4F81BD" w:themeColor="accent1"/>
      <w:sz w:val="18"/>
      <w:szCs w:val="18"/>
    </w:rPr>
  </w:style>
  <w:style w:type="table" w:styleId="Tabela-Siatka">
    <w:name w:val="Table Grid"/>
    <w:basedOn w:val="Standardowy"/>
    <w:uiPriority w:val="59"/>
    <w:rsid w:val="00D271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spisutreci">
    <w:name w:val="TOC Heading"/>
    <w:basedOn w:val="Nagwek1"/>
    <w:next w:val="Normalny"/>
    <w:uiPriority w:val="39"/>
    <w:semiHidden/>
    <w:unhideWhenUsed/>
    <w:qFormat/>
    <w:rsid w:val="0046651F"/>
    <w:pPr>
      <w:keepLines/>
      <w:numPr>
        <w:numId w:val="0"/>
      </w:numPr>
      <w:spacing w:before="480" w:beforeAutospacing="0" w:after="0" w:afterAutospacing="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Spistreci1">
    <w:name w:val="toc 1"/>
    <w:basedOn w:val="Normalny"/>
    <w:next w:val="Normalny"/>
    <w:autoRedefine/>
    <w:uiPriority w:val="39"/>
    <w:unhideWhenUsed/>
    <w:rsid w:val="0046651F"/>
    <w:pPr>
      <w:spacing w:after="100"/>
    </w:pPr>
  </w:style>
  <w:style w:type="paragraph" w:styleId="Spistreci2">
    <w:name w:val="toc 2"/>
    <w:basedOn w:val="Normalny"/>
    <w:next w:val="Normalny"/>
    <w:autoRedefine/>
    <w:uiPriority w:val="39"/>
    <w:unhideWhenUsed/>
    <w:rsid w:val="0046651F"/>
    <w:pPr>
      <w:spacing w:after="100"/>
      <w:ind w:left="220"/>
    </w:pPr>
  </w:style>
  <w:style w:type="paragraph" w:styleId="Spistreci3">
    <w:name w:val="toc 3"/>
    <w:basedOn w:val="Normalny"/>
    <w:next w:val="Normalny"/>
    <w:autoRedefine/>
    <w:uiPriority w:val="39"/>
    <w:unhideWhenUsed/>
    <w:rsid w:val="0046651F"/>
    <w:pPr>
      <w:spacing w:after="100"/>
      <w:ind w:left="440"/>
    </w:pPr>
  </w:style>
  <w:style w:type="paragraph" w:customStyle="1" w:styleId="pchartheadcmt">
    <w:name w:val="pchart_headcmt"/>
    <w:basedOn w:val="Normalny"/>
    <w:rsid w:val="00CE65BC"/>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paragraph" w:customStyle="1" w:styleId="pchartsubheadcmt">
    <w:name w:val="pchart_subheadcmt"/>
    <w:basedOn w:val="Normalny"/>
    <w:rsid w:val="00CE65BC"/>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paragraph" w:customStyle="1" w:styleId="pchartbodycmt">
    <w:name w:val="pchart_bodycmt"/>
    <w:basedOn w:val="Normalny"/>
    <w:rsid w:val="00CE65BC"/>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character" w:customStyle="1" w:styleId="value">
    <w:name w:val="value"/>
    <w:basedOn w:val="Domylnaczcionkaakapitu"/>
    <w:rsid w:val="007D3357"/>
  </w:style>
  <w:style w:type="character" w:customStyle="1" w:styleId="shorttext">
    <w:name w:val="short_text"/>
    <w:basedOn w:val="Domylnaczcionkaakapitu"/>
    <w:rsid w:val="00DD1E5D"/>
  </w:style>
  <w:style w:type="paragraph" w:customStyle="1" w:styleId="Default">
    <w:name w:val="Default"/>
    <w:rsid w:val="00FB360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92803">
      <w:bodyDiv w:val="1"/>
      <w:marLeft w:val="0"/>
      <w:marRight w:val="0"/>
      <w:marTop w:val="0"/>
      <w:marBottom w:val="0"/>
      <w:divBdr>
        <w:top w:val="none" w:sz="0" w:space="0" w:color="auto"/>
        <w:left w:val="none" w:sz="0" w:space="0" w:color="auto"/>
        <w:bottom w:val="none" w:sz="0" w:space="0" w:color="auto"/>
        <w:right w:val="none" w:sz="0" w:space="0" w:color="auto"/>
      </w:divBdr>
    </w:div>
    <w:div w:id="172499339">
      <w:bodyDiv w:val="1"/>
      <w:marLeft w:val="0"/>
      <w:marRight w:val="0"/>
      <w:marTop w:val="0"/>
      <w:marBottom w:val="0"/>
      <w:divBdr>
        <w:top w:val="none" w:sz="0" w:space="0" w:color="auto"/>
        <w:left w:val="none" w:sz="0" w:space="0" w:color="auto"/>
        <w:bottom w:val="none" w:sz="0" w:space="0" w:color="auto"/>
        <w:right w:val="none" w:sz="0" w:space="0" w:color="auto"/>
      </w:divBdr>
      <w:divsChild>
        <w:div w:id="776945538">
          <w:marLeft w:val="0"/>
          <w:marRight w:val="0"/>
          <w:marTop w:val="0"/>
          <w:marBottom w:val="0"/>
          <w:divBdr>
            <w:top w:val="none" w:sz="0" w:space="0" w:color="auto"/>
            <w:left w:val="none" w:sz="0" w:space="0" w:color="auto"/>
            <w:bottom w:val="none" w:sz="0" w:space="0" w:color="auto"/>
            <w:right w:val="none" w:sz="0" w:space="0" w:color="auto"/>
          </w:divBdr>
        </w:div>
        <w:div w:id="631054827">
          <w:marLeft w:val="0"/>
          <w:marRight w:val="0"/>
          <w:marTop w:val="0"/>
          <w:marBottom w:val="0"/>
          <w:divBdr>
            <w:top w:val="none" w:sz="0" w:space="0" w:color="auto"/>
            <w:left w:val="none" w:sz="0" w:space="0" w:color="auto"/>
            <w:bottom w:val="none" w:sz="0" w:space="0" w:color="auto"/>
            <w:right w:val="none" w:sz="0" w:space="0" w:color="auto"/>
          </w:divBdr>
        </w:div>
        <w:div w:id="1390494841">
          <w:marLeft w:val="0"/>
          <w:marRight w:val="0"/>
          <w:marTop w:val="0"/>
          <w:marBottom w:val="0"/>
          <w:divBdr>
            <w:top w:val="none" w:sz="0" w:space="0" w:color="auto"/>
            <w:left w:val="none" w:sz="0" w:space="0" w:color="auto"/>
            <w:bottom w:val="none" w:sz="0" w:space="0" w:color="auto"/>
            <w:right w:val="none" w:sz="0" w:space="0" w:color="auto"/>
          </w:divBdr>
        </w:div>
        <w:div w:id="380983026">
          <w:marLeft w:val="0"/>
          <w:marRight w:val="0"/>
          <w:marTop w:val="0"/>
          <w:marBottom w:val="0"/>
          <w:divBdr>
            <w:top w:val="none" w:sz="0" w:space="0" w:color="auto"/>
            <w:left w:val="none" w:sz="0" w:space="0" w:color="auto"/>
            <w:bottom w:val="none" w:sz="0" w:space="0" w:color="auto"/>
            <w:right w:val="none" w:sz="0" w:space="0" w:color="auto"/>
          </w:divBdr>
        </w:div>
        <w:div w:id="487483014">
          <w:marLeft w:val="0"/>
          <w:marRight w:val="0"/>
          <w:marTop w:val="0"/>
          <w:marBottom w:val="0"/>
          <w:divBdr>
            <w:top w:val="none" w:sz="0" w:space="0" w:color="auto"/>
            <w:left w:val="none" w:sz="0" w:space="0" w:color="auto"/>
            <w:bottom w:val="none" w:sz="0" w:space="0" w:color="auto"/>
            <w:right w:val="none" w:sz="0" w:space="0" w:color="auto"/>
          </w:divBdr>
        </w:div>
        <w:div w:id="989286430">
          <w:marLeft w:val="0"/>
          <w:marRight w:val="0"/>
          <w:marTop w:val="0"/>
          <w:marBottom w:val="0"/>
          <w:divBdr>
            <w:top w:val="none" w:sz="0" w:space="0" w:color="auto"/>
            <w:left w:val="none" w:sz="0" w:space="0" w:color="auto"/>
            <w:bottom w:val="none" w:sz="0" w:space="0" w:color="auto"/>
            <w:right w:val="none" w:sz="0" w:space="0" w:color="auto"/>
          </w:divBdr>
        </w:div>
        <w:div w:id="596135671">
          <w:marLeft w:val="0"/>
          <w:marRight w:val="0"/>
          <w:marTop w:val="0"/>
          <w:marBottom w:val="0"/>
          <w:divBdr>
            <w:top w:val="none" w:sz="0" w:space="0" w:color="auto"/>
            <w:left w:val="none" w:sz="0" w:space="0" w:color="auto"/>
            <w:bottom w:val="none" w:sz="0" w:space="0" w:color="auto"/>
            <w:right w:val="none" w:sz="0" w:space="0" w:color="auto"/>
          </w:divBdr>
        </w:div>
      </w:divsChild>
    </w:div>
    <w:div w:id="297927245">
      <w:bodyDiv w:val="1"/>
      <w:marLeft w:val="0"/>
      <w:marRight w:val="0"/>
      <w:marTop w:val="0"/>
      <w:marBottom w:val="0"/>
      <w:divBdr>
        <w:top w:val="none" w:sz="0" w:space="0" w:color="auto"/>
        <w:left w:val="none" w:sz="0" w:space="0" w:color="auto"/>
        <w:bottom w:val="none" w:sz="0" w:space="0" w:color="auto"/>
        <w:right w:val="none" w:sz="0" w:space="0" w:color="auto"/>
      </w:divBdr>
      <w:divsChild>
        <w:div w:id="211843672">
          <w:marLeft w:val="0"/>
          <w:marRight w:val="0"/>
          <w:marTop w:val="0"/>
          <w:marBottom w:val="0"/>
          <w:divBdr>
            <w:top w:val="none" w:sz="0" w:space="0" w:color="auto"/>
            <w:left w:val="none" w:sz="0" w:space="0" w:color="auto"/>
            <w:bottom w:val="none" w:sz="0" w:space="0" w:color="auto"/>
            <w:right w:val="none" w:sz="0" w:space="0" w:color="auto"/>
          </w:divBdr>
        </w:div>
        <w:div w:id="867646419">
          <w:marLeft w:val="0"/>
          <w:marRight w:val="0"/>
          <w:marTop w:val="0"/>
          <w:marBottom w:val="0"/>
          <w:divBdr>
            <w:top w:val="none" w:sz="0" w:space="0" w:color="auto"/>
            <w:left w:val="none" w:sz="0" w:space="0" w:color="auto"/>
            <w:bottom w:val="none" w:sz="0" w:space="0" w:color="auto"/>
            <w:right w:val="none" w:sz="0" w:space="0" w:color="auto"/>
          </w:divBdr>
        </w:div>
        <w:div w:id="468786074">
          <w:marLeft w:val="0"/>
          <w:marRight w:val="0"/>
          <w:marTop w:val="0"/>
          <w:marBottom w:val="0"/>
          <w:divBdr>
            <w:top w:val="none" w:sz="0" w:space="0" w:color="auto"/>
            <w:left w:val="none" w:sz="0" w:space="0" w:color="auto"/>
            <w:bottom w:val="none" w:sz="0" w:space="0" w:color="auto"/>
            <w:right w:val="none" w:sz="0" w:space="0" w:color="auto"/>
          </w:divBdr>
        </w:div>
      </w:divsChild>
    </w:div>
    <w:div w:id="521936981">
      <w:bodyDiv w:val="1"/>
      <w:marLeft w:val="0"/>
      <w:marRight w:val="0"/>
      <w:marTop w:val="0"/>
      <w:marBottom w:val="0"/>
      <w:divBdr>
        <w:top w:val="none" w:sz="0" w:space="0" w:color="auto"/>
        <w:left w:val="none" w:sz="0" w:space="0" w:color="auto"/>
        <w:bottom w:val="none" w:sz="0" w:space="0" w:color="auto"/>
        <w:right w:val="none" w:sz="0" w:space="0" w:color="auto"/>
      </w:divBdr>
    </w:div>
    <w:div w:id="707529324">
      <w:bodyDiv w:val="1"/>
      <w:marLeft w:val="0"/>
      <w:marRight w:val="0"/>
      <w:marTop w:val="0"/>
      <w:marBottom w:val="0"/>
      <w:divBdr>
        <w:top w:val="none" w:sz="0" w:space="0" w:color="auto"/>
        <w:left w:val="none" w:sz="0" w:space="0" w:color="auto"/>
        <w:bottom w:val="none" w:sz="0" w:space="0" w:color="auto"/>
        <w:right w:val="none" w:sz="0" w:space="0" w:color="auto"/>
      </w:divBdr>
    </w:div>
    <w:div w:id="762335164">
      <w:bodyDiv w:val="1"/>
      <w:marLeft w:val="0"/>
      <w:marRight w:val="0"/>
      <w:marTop w:val="0"/>
      <w:marBottom w:val="0"/>
      <w:divBdr>
        <w:top w:val="none" w:sz="0" w:space="0" w:color="auto"/>
        <w:left w:val="none" w:sz="0" w:space="0" w:color="auto"/>
        <w:bottom w:val="none" w:sz="0" w:space="0" w:color="auto"/>
        <w:right w:val="none" w:sz="0" w:space="0" w:color="auto"/>
      </w:divBdr>
    </w:div>
    <w:div w:id="870608488">
      <w:bodyDiv w:val="1"/>
      <w:marLeft w:val="0"/>
      <w:marRight w:val="0"/>
      <w:marTop w:val="0"/>
      <w:marBottom w:val="0"/>
      <w:divBdr>
        <w:top w:val="none" w:sz="0" w:space="0" w:color="auto"/>
        <w:left w:val="none" w:sz="0" w:space="0" w:color="auto"/>
        <w:bottom w:val="none" w:sz="0" w:space="0" w:color="auto"/>
        <w:right w:val="none" w:sz="0" w:space="0" w:color="auto"/>
      </w:divBdr>
    </w:div>
    <w:div w:id="971791356">
      <w:bodyDiv w:val="1"/>
      <w:marLeft w:val="0"/>
      <w:marRight w:val="0"/>
      <w:marTop w:val="0"/>
      <w:marBottom w:val="0"/>
      <w:divBdr>
        <w:top w:val="none" w:sz="0" w:space="0" w:color="auto"/>
        <w:left w:val="none" w:sz="0" w:space="0" w:color="auto"/>
        <w:bottom w:val="none" w:sz="0" w:space="0" w:color="auto"/>
        <w:right w:val="none" w:sz="0" w:space="0" w:color="auto"/>
      </w:divBdr>
    </w:div>
    <w:div w:id="984239269">
      <w:bodyDiv w:val="1"/>
      <w:marLeft w:val="0"/>
      <w:marRight w:val="0"/>
      <w:marTop w:val="0"/>
      <w:marBottom w:val="0"/>
      <w:divBdr>
        <w:top w:val="none" w:sz="0" w:space="0" w:color="auto"/>
        <w:left w:val="none" w:sz="0" w:space="0" w:color="auto"/>
        <w:bottom w:val="none" w:sz="0" w:space="0" w:color="auto"/>
        <w:right w:val="none" w:sz="0" w:space="0" w:color="auto"/>
      </w:divBdr>
    </w:div>
    <w:div w:id="1226258432">
      <w:bodyDiv w:val="1"/>
      <w:marLeft w:val="0"/>
      <w:marRight w:val="0"/>
      <w:marTop w:val="0"/>
      <w:marBottom w:val="0"/>
      <w:divBdr>
        <w:top w:val="none" w:sz="0" w:space="0" w:color="auto"/>
        <w:left w:val="none" w:sz="0" w:space="0" w:color="auto"/>
        <w:bottom w:val="none" w:sz="0" w:space="0" w:color="auto"/>
        <w:right w:val="none" w:sz="0" w:space="0" w:color="auto"/>
      </w:divBdr>
    </w:div>
    <w:div w:id="1369723480">
      <w:bodyDiv w:val="1"/>
      <w:marLeft w:val="0"/>
      <w:marRight w:val="0"/>
      <w:marTop w:val="0"/>
      <w:marBottom w:val="0"/>
      <w:divBdr>
        <w:top w:val="none" w:sz="0" w:space="0" w:color="auto"/>
        <w:left w:val="none" w:sz="0" w:space="0" w:color="auto"/>
        <w:bottom w:val="none" w:sz="0" w:space="0" w:color="auto"/>
        <w:right w:val="none" w:sz="0" w:space="0" w:color="auto"/>
      </w:divBdr>
    </w:div>
    <w:div w:id="1401059369">
      <w:bodyDiv w:val="1"/>
      <w:marLeft w:val="0"/>
      <w:marRight w:val="0"/>
      <w:marTop w:val="0"/>
      <w:marBottom w:val="0"/>
      <w:divBdr>
        <w:top w:val="none" w:sz="0" w:space="0" w:color="auto"/>
        <w:left w:val="none" w:sz="0" w:space="0" w:color="auto"/>
        <w:bottom w:val="none" w:sz="0" w:space="0" w:color="auto"/>
        <w:right w:val="none" w:sz="0" w:space="0" w:color="auto"/>
      </w:divBdr>
    </w:div>
    <w:div w:id="1651711699">
      <w:bodyDiv w:val="1"/>
      <w:marLeft w:val="0"/>
      <w:marRight w:val="0"/>
      <w:marTop w:val="0"/>
      <w:marBottom w:val="0"/>
      <w:divBdr>
        <w:top w:val="none" w:sz="0" w:space="0" w:color="auto"/>
        <w:left w:val="none" w:sz="0" w:space="0" w:color="auto"/>
        <w:bottom w:val="none" w:sz="0" w:space="0" w:color="auto"/>
        <w:right w:val="none" w:sz="0" w:space="0" w:color="auto"/>
      </w:divBdr>
    </w:div>
    <w:div w:id="1716152722">
      <w:bodyDiv w:val="1"/>
      <w:marLeft w:val="0"/>
      <w:marRight w:val="0"/>
      <w:marTop w:val="0"/>
      <w:marBottom w:val="0"/>
      <w:divBdr>
        <w:top w:val="none" w:sz="0" w:space="0" w:color="auto"/>
        <w:left w:val="none" w:sz="0" w:space="0" w:color="auto"/>
        <w:bottom w:val="none" w:sz="0" w:space="0" w:color="auto"/>
        <w:right w:val="none" w:sz="0" w:space="0" w:color="auto"/>
      </w:divBdr>
    </w:div>
    <w:div w:id="1797603228">
      <w:bodyDiv w:val="1"/>
      <w:marLeft w:val="0"/>
      <w:marRight w:val="0"/>
      <w:marTop w:val="0"/>
      <w:marBottom w:val="0"/>
      <w:divBdr>
        <w:top w:val="none" w:sz="0" w:space="0" w:color="auto"/>
        <w:left w:val="none" w:sz="0" w:space="0" w:color="auto"/>
        <w:bottom w:val="none" w:sz="0" w:space="0" w:color="auto"/>
        <w:right w:val="none" w:sz="0" w:space="0" w:color="auto"/>
      </w:divBdr>
    </w:div>
    <w:div w:id="1892495872">
      <w:bodyDiv w:val="1"/>
      <w:marLeft w:val="0"/>
      <w:marRight w:val="0"/>
      <w:marTop w:val="0"/>
      <w:marBottom w:val="0"/>
      <w:divBdr>
        <w:top w:val="none" w:sz="0" w:space="0" w:color="auto"/>
        <w:left w:val="none" w:sz="0" w:space="0" w:color="auto"/>
        <w:bottom w:val="none" w:sz="0" w:space="0" w:color="auto"/>
        <w:right w:val="none" w:sz="0" w:space="0" w:color="auto"/>
      </w:divBdr>
    </w:div>
    <w:div w:id="1972058602">
      <w:bodyDiv w:val="1"/>
      <w:marLeft w:val="0"/>
      <w:marRight w:val="0"/>
      <w:marTop w:val="0"/>
      <w:marBottom w:val="0"/>
      <w:divBdr>
        <w:top w:val="none" w:sz="0" w:space="0" w:color="auto"/>
        <w:left w:val="none" w:sz="0" w:space="0" w:color="auto"/>
        <w:bottom w:val="none" w:sz="0" w:space="0" w:color="auto"/>
        <w:right w:val="none" w:sz="0" w:space="0" w:color="auto"/>
      </w:divBdr>
    </w:div>
    <w:div w:id="204408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E7216-1D98-49CC-819D-22C652B1D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41</Pages>
  <Words>11200</Words>
  <Characters>67205</Characters>
  <Application>Microsoft Office Word</Application>
  <DocSecurity>0</DocSecurity>
  <Lines>560</Lines>
  <Paragraphs>156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Grabowski</cp:lastModifiedBy>
  <cp:revision>4</cp:revision>
  <cp:lastPrinted>2013-06-18T06:29:00Z</cp:lastPrinted>
  <dcterms:created xsi:type="dcterms:W3CDTF">2013-06-27T06:36:00Z</dcterms:created>
  <dcterms:modified xsi:type="dcterms:W3CDTF">2013-07-05T14:45:00Z</dcterms:modified>
</cp:coreProperties>
</file>